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6BE" w:rsidRDefault="005F06BE" w:rsidP="005F0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F06BE" w:rsidRDefault="005F06BE" w:rsidP="005F0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F06BE" w:rsidRDefault="005F06BE" w:rsidP="005F0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F06BE" w:rsidRDefault="005F06BE" w:rsidP="005F0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F06BE" w:rsidRDefault="005F06BE" w:rsidP="00471A9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 xml:space="preserve">                               </w:t>
      </w:r>
      <w:r w:rsidR="00C63872">
        <w:rPr>
          <w:rFonts w:ascii="Verdana" w:hAnsi="Verdana" w:cs="Verdana"/>
          <w:color w:val="000000"/>
          <w:sz w:val="16"/>
          <w:szCs w:val="16"/>
        </w:rPr>
        <w:t xml:space="preserve">                     </w:t>
      </w:r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r w:rsidR="00C63872">
        <w:rPr>
          <w:rFonts w:ascii="Verdana" w:hAnsi="Verdana" w:cs="Verdana"/>
          <w:color w:val="000000"/>
          <w:sz w:val="16"/>
          <w:szCs w:val="16"/>
        </w:rPr>
        <w:t xml:space="preserve">   </w:t>
      </w:r>
      <w:r>
        <w:rPr>
          <w:rFonts w:ascii="Verdana" w:hAnsi="Verdana" w:cs="Verdana"/>
          <w:color w:val="000000"/>
          <w:sz w:val="16"/>
          <w:szCs w:val="16"/>
        </w:rPr>
        <w:t>S.A. avec conseil d</w:t>
      </w:r>
      <w:r w:rsidR="00737068">
        <w:rPr>
          <w:rFonts w:ascii="Verdana" w:hAnsi="Verdana" w:cs="Verdana"/>
          <w:color w:val="000000"/>
          <w:sz w:val="16"/>
          <w:szCs w:val="16"/>
        </w:rPr>
        <w:t>'administration au capital de 1</w:t>
      </w:r>
      <w:r>
        <w:rPr>
          <w:rFonts w:ascii="Verdana" w:hAnsi="Verdana" w:cs="Verdana"/>
          <w:color w:val="000000"/>
          <w:sz w:val="16"/>
          <w:szCs w:val="16"/>
        </w:rPr>
        <w:t>0 000 000 F CFA</w:t>
      </w:r>
    </w:p>
    <w:p w:rsidR="005F06BE" w:rsidRDefault="005F06BE" w:rsidP="00471A9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 xml:space="preserve">                                   </w:t>
      </w:r>
      <w:r w:rsidR="00C63872">
        <w:rPr>
          <w:rFonts w:ascii="Verdana" w:hAnsi="Verdana" w:cs="Verdana"/>
          <w:color w:val="000000"/>
          <w:sz w:val="16"/>
          <w:szCs w:val="16"/>
        </w:rPr>
        <w:t xml:space="preserve">                     49, rue du Docteur Calmette Zone 4C, Marcory-Abidjan 01 BP 3334 Abidjan</w:t>
      </w:r>
    </w:p>
    <w:p w:rsidR="005F06BE" w:rsidRDefault="005F06BE" w:rsidP="00471A9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 xml:space="preserve">                                </w:t>
      </w:r>
      <w:r w:rsidR="00C63872">
        <w:rPr>
          <w:rFonts w:ascii="Verdana" w:hAnsi="Verdana" w:cs="Verdana"/>
          <w:color w:val="000000"/>
          <w:sz w:val="16"/>
          <w:szCs w:val="16"/>
        </w:rPr>
        <w:t xml:space="preserve">                        Tél: (00225) </w:t>
      </w:r>
      <w:r w:rsidR="00574AB7">
        <w:rPr>
          <w:rFonts w:ascii="Verdana" w:hAnsi="Verdana" w:cs="Verdana"/>
          <w:color w:val="000000"/>
          <w:sz w:val="16"/>
          <w:szCs w:val="16"/>
        </w:rPr>
        <w:t>21.21.19.19/21.21.19.15</w:t>
      </w:r>
      <w:r w:rsidR="00C63872">
        <w:rPr>
          <w:rFonts w:ascii="Verdana" w:hAnsi="Verdana" w:cs="Verdana"/>
          <w:color w:val="000000"/>
          <w:sz w:val="16"/>
          <w:szCs w:val="16"/>
        </w:rPr>
        <w:t>/ Fax: (00225</w:t>
      </w:r>
      <w:r>
        <w:rPr>
          <w:rFonts w:ascii="Verdana" w:hAnsi="Verdana" w:cs="Verdana"/>
          <w:color w:val="000000"/>
          <w:sz w:val="16"/>
          <w:szCs w:val="16"/>
        </w:rPr>
        <w:t xml:space="preserve">) </w:t>
      </w:r>
      <w:r w:rsidR="00C63872" w:rsidRPr="00C63872">
        <w:rPr>
          <w:rFonts w:ascii="Verdana" w:hAnsi="Verdana" w:cs="Verdana"/>
          <w:color w:val="000000"/>
          <w:sz w:val="16"/>
          <w:szCs w:val="16"/>
        </w:rPr>
        <w:t>21.358.358</w:t>
      </w:r>
    </w:p>
    <w:p w:rsidR="005F06BE" w:rsidRDefault="005F06BE" w:rsidP="00471A9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 xml:space="preserve">                                </w:t>
      </w:r>
      <w:r w:rsidR="00471A95">
        <w:rPr>
          <w:rFonts w:ascii="Verdana" w:hAnsi="Verdana" w:cs="Verdana"/>
          <w:color w:val="000000"/>
          <w:sz w:val="16"/>
          <w:szCs w:val="16"/>
        </w:rPr>
        <w:t xml:space="preserve">                       </w:t>
      </w:r>
      <w:r>
        <w:rPr>
          <w:rFonts w:ascii="Verdana" w:hAnsi="Verdana" w:cs="Verdana"/>
          <w:color w:val="000000"/>
          <w:sz w:val="16"/>
          <w:szCs w:val="16"/>
        </w:rPr>
        <w:t xml:space="preserve"> </w:t>
      </w:r>
      <w:r w:rsidR="00C63872" w:rsidRPr="00C63872">
        <w:rPr>
          <w:rFonts w:ascii="Verdana" w:hAnsi="Verdana" w:cs="Verdana"/>
          <w:color w:val="000000"/>
          <w:sz w:val="16"/>
          <w:szCs w:val="16"/>
        </w:rPr>
        <w:t xml:space="preserve">RCCM CI-ABJ-2010-B-5438 </w:t>
      </w:r>
      <w:r w:rsidR="00C63872">
        <w:rPr>
          <w:rFonts w:ascii="Verdana" w:hAnsi="Verdana" w:cs="Verdana"/>
          <w:color w:val="000000"/>
          <w:sz w:val="16"/>
          <w:szCs w:val="16"/>
        </w:rPr>
        <w:t>– CC n°1020390H</w:t>
      </w:r>
    </w:p>
    <w:p w:rsidR="005F06BE" w:rsidRDefault="005F06BE" w:rsidP="00471A9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 xml:space="preserve">                                 </w:t>
      </w:r>
      <w:r w:rsidR="00C63872">
        <w:rPr>
          <w:rFonts w:ascii="Verdana" w:hAnsi="Verdana" w:cs="Verdana"/>
          <w:color w:val="000000"/>
          <w:sz w:val="16"/>
          <w:szCs w:val="16"/>
        </w:rPr>
        <w:t xml:space="preserve">             </w:t>
      </w:r>
      <w:r w:rsidR="00471A95">
        <w:rPr>
          <w:rFonts w:ascii="Verdana" w:hAnsi="Verdana" w:cs="Verdana"/>
          <w:color w:val="000000"/>
          <w:sz w:val="16"/>
          <w:szCs w:val="16"/>
        </w:rPr>
        <w:t xml:space="preserve">          </w:t>
      </w:r>
      <w:r>
        <w:rPr>
          <w:rFonts w:ascii="Verdana" w:hAnsi="Verdana" w:cs="Verdana"/>
          <w:color w:val="000000"/>
          <w:sz w:val="16"/>
          <w:szCs w:val="16"/>
        </w:rPr>
        <w:t xml:space="preserve">E-mail : matforce@matforce.com / </w:t>
      </w:r>
      <w:hyperlink r:id="rId7" w:history="1">
        <w:r w:rsidRPr="00253F47">
          <w:rPr>
            <w:rStyle w:val="Lienhypertexte"/>
            <w:rFonts w:ascii="Verdana" w:hAnsi="Verdana" w:cs="Verdana"/>
            <w:sz w:val="16"/>
            <w:szCs w:val="16"/>
          </w:rPr>
          <w:t>www.matforce.com</w:t>
        </w:r>
      </w:hyperlink>
    </w:p>
    <w:p w:rsidR="005F06BE" w:rsidRDefault="00471A95" w:rsidP="002A221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 xml:space="preserve">    </w:t>
      </w:r>
    </w:p>
    <w:p w:rsidR="005F06BE" w:rsidRDefault="005F06BE" w:rsidP="005F06B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</w:p>
    <w:p w:rsidR="005F06BE" w:rsidRDefault="005F06BE" w:rsidP="005F06B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</w:p>
    <w:p w:rsidR="005F06BE" w:rsidRDefault="005F06BE" w:rsidP="005F06B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</w:p>
    <w:p w:rsidR="005F06BE" w:rsidRDefault="005F06BE" w:rsidP="005F06B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</w:p>
    <w:p w:rsidR="005F06BE" w:rsidRDefault="005F06BE" w:rsidP="005F06B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</w:p>
    <w:p w:rsidR="005F06BE" w:rsidRDefault="005F06BE" w:rsidP="005F06B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</w:p>
    <w:p w:rsidR="005F06BE" w:rsidRDefault="005F06BE" w:rsidP="005F06B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</w:p>
    <w:p w:rsidR="005F06BE" w:rsidRDefault="005F06BE" w:rsidP="005F06B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</w:p>
    <w:p w:rsidR="005F06BE" w:rsidRDefault="005F06BE" w:rsidP="005F06B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</w:p>
    <w:p w:rsidR="00C63872" w:rsidRDefault="00C63872" w:rsidP="005F06B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</w:p>
    <w:p w:rsidR="005F06BE" w:rsidRDefault="005F06BE" w:rsidP="005F06B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</w:p>
    <w:p w:rsidR="005F06BE" w:rsidRDefault="005F06BE" w:rsidP="005F06B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</w:p>
    <w:p w:rsidR="005F06BE" w:rsidRDefault="005F06BE" w:rsidP="005F06B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</w:p>
    <w:p w:rsidR="005F06BE" w:rsidRDefault="005F06BE" w:rsidP="005F06B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</w:p>
    <w:p w:rsidR="002A221D" w:rsidRDefault="002A221D" w:rsidP="005F06B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</w:p>
    <w:p w:rsidR="002A221D" w:rsidRDefault="002A221D" w:rsidP="005F06B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</w:p>
    <w:p w:rsidR="005F06BE" w:rsidRDefault="005F06BE" w:rsidP="005F06B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</w:p>
    <w:p w:rsidR="005F06BE" w:rsidRDefault="005F06BE" w:rsidP="005F06B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</w:p>
    <w:p w:rsidR="005F06BE" w:rsidRDefault="005757F5" w:rsidP="005F06B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noProof/>
          <w:color w:val="000000"/>
          <w:sz w:val="16"/>
          <w:szCs w:val="16"/>
          <w:lang w:eastAsia="fr-F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margin-left:13.35pt;margin-top:6.95pt;width:430.5pt;height:98.6pt;z-index:-251658240" fillcolor="white [3201]" strokecolor="#d99594 [1941]" strokeweight="1pt">
            <v:fill color2="#e5b8b7 [1301]" focusposition="1" focussize="" focus="100%" type="gradient"/>
            <v:shadow on="t" color="#ffc000" opacity=".5" offset="6pt,6pt"/>
          </v:shape>
        </w:pict>
      </w:r>
    </w:p>
    <w:p w:rsidR="005F06BE" w:rsidRDefault="005F06BE" w:rsidP="005F06B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</w:p>
    <w:p w:rsidR="005F06BE" w:rsidRDefault="005F06BE" w:rsidP="005F06B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</w:p>
    <w:p w:rsidR="005F06BE" w:rsidRDefault="005F06BE" w:rsidP="005F06B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</w:p>
    <w:p w:rsidR="005F06BE" w:rsidRDefault="00AE22D9" w:rsidP="005F0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 xml:space="preserve">   </w:t>
      </w:r>
      <w:r w:rsidR="005F06BE">
        <w:rPr>
          <w:rFonts w:ascii="Times New Roman" w:hAnsi="Times New Roman" w:cs="Times New Roman"/>
          <w:b/>
          <w:bCs/>
          <w:color w:val="000000"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 xml:space="preserve"> </w:t>
      </w:r>
      <w:r w:rsidR="005F06BE">
        <w:rPr>
          <w:rFonts w:ascii="Times New Roman" w:hAnsi="Times New Roman" w:cs="Times New Roman"/>
          <w:b/>
          <w:bCs/>
          <w:color w:val="000000"/>
          <w:sz w:val="48"/>
          <w:szCs w:val="48"/>
        </w:rPr>
        <w:t>PRESENTATION DE MATFORCE</w:t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-CI</w:t>
      </w:r>
    </w:p>
    <w:p w:rsidR="005F06BE" w:rsidRDefault="005F06BE" w:rsidP="005F0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</w:p>
    <w:p w:rsidR="005F06BE" w:rsidRDefault="005F06BE" w:rsidP="005F0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</w:p>
    <w:p w:rsidR="005F06BE" w:rsidRDefault="005F06BE" w:rsidP="005F0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</w:p>
    <w:p w:rsidR="005F06BE" w:rsidRDefault="005F06BE" w:rsidP="005F0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</w:p>
    <w:p w:rsidR="005F06BE" w:rsidRDefault="005F06BE" w:rsidP="005F0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</w:p>
    <w:p w:rsidR="005F06BE" w:rsidRDefault="005F06BE" w:rsidP="005F0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</w:p>
    <w:p w:rsidR="005F06BE" w:rsidRDefault="005F06BE" w:rsidP="005F0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</w:p>
    <w:p w:rsidR="005F06BE" w:rsidRDefault="005F06BE" w:rsidP="005F0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</w:p>
    <w:p w:rsidR="005F06BE" w:rsidRDefault="005F06BE" w:rsidP="005F0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</w:p>
    <w:p w:rsidR="005F06BE" w:rsidRDefault="005F06BE" w:rsidP="005F0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</w:p>
    <w:p w:rsidR="005F06BE" w:rsidRDefault="005F06BE" w:rsidP="005F0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</w:p>
    <w:p w:rsidR="005F06BE" w:rsidRDefault="005F06BE" w:rsidP="005F0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</w:p>
    <w:p w:rsidR="005F06BE" w:rsidRDefault="005F06BE" w:rsidP="005E5B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  <w:u w:val="single"/>
        </w:rPr>
      </w:pPr>
    </w:p>
    <w:p w:rsidR="001F6D89" w:rsidRPr="005E5B8C" w:rsidRDefault="001F6D89" w:rsidP="005E5B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  <w:u w:val="single"/>
        </w:rPr>
      </w:pPr>
    </w:p>
    <w:p w:rsidR="005F06BE" w:rsidRPr="00FF4339" w:rsidRDefault="0045490C" w:rsidP="005E5B8C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/>
          <w:sz w:val="24"/>
          <w:szCs w:val="24"/>
          <w:u w:val="single"/>
        </w:rPr>
      </w:pPr>
      <w:r w:rsidRPr="0045490C">
        <w:rPr>
          <w:rFonts w:ascii="Bookman Old Style" w:hAnsi="Bookman Old Style" w:cs="Times New Roman"/>
          <w:b/>
          <w:bCs/>
          <w:color w:val="000000"/>
          <w:sz w:val="28"/>
          <w:szCs w:val="24"/>
          <w:u w:val="single"/>
        </w:rPr>
        <w:t>GENERALITES</w:t>
      </w:r>
    </w:p>
    <w:p w:rsidR="005E5B8C" w:rsidRPr="00FF4339" w:rsidRDefault="005E5B8C" w:rsidP="005E5B8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</w:p>
    <w:p w:rsidR="005E5B8C" w:rsidRPr="00FF4339" w:rsidRDefault="005E5B8C" w:rsidP="001F6D8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</w:p>
    <w:p w:rsidR="005F06BE" w:rsidRPr="00FF4339" w:rsidRDefault="00AE22D9" w:rsidP="00AE22D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 xml:space="preserve">MATFORCE-CI </w:t>
      </w:r>
      <w:r>
        <w:rPr>
          <w:rFonts w:ascii="Bookman Old Style" w:hAnsi="Bookman Old Style" w:cs="Times New Roman"/>
          <w:bCs/>
          <w:color w:val="000000"/>
          <w:sz w:val="24"/>
          <w:szCs w:val="24"/>
        </w:rPr>
        <w:t>est une</w:t>
      </w:r>
      <w:r w:rsidRPr="00AE22D9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filiale de la</w:t>
      </w:r>
      <w:r w:rsidR="005F06BE" w:rsidRPr="00FF4339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 xml:space="preserve"> Compagnie Sahélienne d’Industrie MATFORCE</w:t>
      </w:r>
      <w:r>
        <w:rPr>
          <w:rFonts w:ascii="Bookman Old Style" w:hAnsi="Bookman Old Style" w:cs="Times New Roman"/>
          <w:color w:val="000000"/>
          <w:sz w:val="24"/>
          <w:szCs w:val="24"/>
        </w:rPr>
        <w:t xml:space="preserve"> qui est l’</w:t>
      </w:r>
      <w:r w:rsidR="005F06BE" w:rsidRPr="00FF4339">
        <w:rPr>
          <w:rFonts w:ascii="Bookman Old Style" w:hAnsi="Bookman Old Style" w:cs="Times New Roman"/>
          <w:color w:val="000000"/>
          <w:sz w:val="24"/>
          <w:szCs w:val="24"/>
        </w:rPr>
        <w:t>héritière d’une longue</w:t>
      </w:r>
      <w:r>
        <w:rPr>
          <w:rFonts w:ascii="Bookman Old Style" w:hAnsi="Bookman Old Style" w:cs="Times New Roman"/>
          <w:color w:val="000000"/>
          <w:sz w:val="24"/>
          <w:szCs w:val="24"/>
        </w:rPr>
        <w:t xml:space="preserve"> h</w:t>
      </w:r>
      <w:r w:rsidR="005F06BE" w:rsidRPr="00FF4339">
        <w:rPr>
          <w:rFonts w:ascii="Bookman Old Style" w:hAnsi="Bookman Old Style" w:cs="Times New Roman"/>
          <w:color w:val="000000"/>
          <w:sz w:val="24"/>
          <w:szCs w:val="24"/>
        </w:rPr>
        <w:t>istoire</w:t>
      </w:r>
      <w:r>
        <w:rPr>
          <w:rFonts w:ascii="Bookman Old Style" w:hAnsi="Bookman Old Style" w:cs="Times New Roman"/>
          <w:color w:val="000000"/>
          <w:sz w:val="24"/>
          <w:szCs w:val="24"/>
        </w:rPr>
        <w:t>.</w:t>
      </w:r>
      <w:r w:rsidR="005F06BE" w:rsidRPr="00FF4339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FF4339">
        <w:rPr>
          <w:rFonts w:ascii="Bookman Old Style" w:hAnsi="Bookman Old Style" w:cs="Times New Roman"/>
          <w:color w:val="000000"/>
          <w:sz w:val="24"/>
          <w:szCs w:val="24"/>
        </w:rPr>
        <w:t>Déjà</w:t>
      </w:r>
      <w:r w:rsidR="005F06BE" w:rsidRPr="00FF4339">
        <w:rPr>
          <w:rFonts w:ascii="Bookman Old Style" w:hAnsi="Bookman Old Style" w:cs="Times New Roman"/>
          <w:color w:val="000000"/>
          <w:sz w:val="24"/>
          <w:szCs w:val="24"/>
        </w:rPr>
        <w:t xml:space="preserve"> centenaire</w:t>
      </w:r>
      <w:r>
        <w:rPr>
          <w:rFonts w:ascii="Bookman Old Style" w:hAnsi="Bookman Old Style" w:cs="Times New Roman"/>
          <w:color w:val="000000"/>
          <w:sz w:val="24"/>
          <w:szCs w:val="24"/>
        </w:rPr>
        <w:t xml:space="preserve">, </w:t>
      </w:r>
      <w:r w:rsidRPr="00FF4339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MATFORCE</w:t>
      </w:r>
      <w:r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="005F06BE" w:rsidRPr="00FF4339">
        <w:rPr>
          <w:rFonts w:ascii="Bookman Old Style" w:hAnsi="Bookman Old Style" w:cs="Times New Roman"/>
          <w:color w:val="000000"/>
          <w:sz w:val="24"/>
          <w:szCs w:val="24"/>
        </w:rPr>
        <w:t>est une société leader en Afrique de l’ouest dans ses</w:t>
      </w:r>
      <w:r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="005F06BE" w:rsidRPr="00FF4339">
        <w:rPr>
          <w:rFonts w:ascii="Bookman Old Style" w:hAnsi="Bookman Old Style" w:cs="Times New Roman"/>
          <w:color w:val="000000"/>
          <w:sz w:val="24"/>
          <w:szCs w:val="24"/>
        </w:rPr>
        <w:t>secteurs d’activité, passionnément engagée à fournir des solutions</w:t>
      </w:r>
      <w:r w:rsidR="001F6D89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="005F06BE" w:rsidRPr="00FF4339">
        <w:rPr>
          <w:rFonts w:ascii="Bookman Old Style" w:hAnsi="Bookman Old Style" w:cs="Times New Roman"/>
          <w:color w:val="000000"/>
          <w:sz w:val="24"/>
          <w:szCs w:val="24"/>
        </w:rPr>
        <w:t>innovatrices notamment en matière d’énergie et de Froid.</w:t>
      </w:r>
    </w:p>
    <w:p w:rsidR="00FF4339" w:rsidRPr="00FF4339" w:rsidRDefault="00FF4339" w:rsidP="001F6D8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</w:p>
    <w:p w:rsidR="005F06BE" w:rsidRPr="00FF4339" w:rsidRDefault="005F06BE" w:rsidP="00AE22D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FF4339">
        <w:rPr>
          <w:rFonts w:ascii="Bookman Old Style" w:hAnsi="Bookman Old Style" w:cs="Times New Roman"/>
          <w:color w:val="000000"/>
          <w:sz w:val="24"/>
          <w:szCs w:val="24"/>
        </w:rPr>
        <w:t>Nos gammes de produits, solutions et services, s’adaptent en permanence</w:t>
      </w:r>
    </w:p>
    <w:p w:rsidR="005F06BE" w:rsidRPr="00FF4339" w:rsidRDefault="005F06BE" w:rsidP="00AE22D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FF4339">
        <w:rPr>
          <w:rFonts w:ascii="Bookman Old Style" w:hAnsi="Bookman Old Style" w:cs="Times New Roman"/>
          <w:color w:val="000000"/>
          <w:sz w:val="24"/>
          <w:szCs w:val="24"/>
        </w:rPr>
        <w:t>aux besoins des clients et du marché mais aussi et surtout les anticipent.</w:t>
      </w:r>
    </w:p>
    <w:p w:rsidR="005F06BE" w:rsidRPr="00FF4339" w:rsidRDefault="005F06BE" w:rsidP="00AE22D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FF4339">
        <w:rPr>
          <w:rFonts w:ascii="Bookman Old Style" w:hAnsi="Bookman Old Style" w:cs="Times New Roman"/>
          <w:color w:val="000000"/>
          <w:sz w:val="24"/>
          <w:szCs w:val="24"/>
        </w:rPr>
        <w:t>Notre engagement à l’excellence, à la qualité et aussi à la préservation de</w:t>
      </w:r>
    </w:p>
    <w:p w:rsidR="005F06BE" w:rsidRPr="00FF4339" w:rsidRDefault="005F06BE" w:rsidP="00AE22D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FF4339">
        <w:rPr>
          <w:rFonts w:ascii="Bookman Old Style" w:hAnsi="Bookman Old Style" w:cs="Times New Roman"/>
          <w:color w:val="000000"/>
          <w:sz w:val="24"/>
          <w:szCs w:val="24"/>
        </w:rPr>
        <w:t>l’environnement est et reste sans faille.</w:t>
      </w:r>
    </w:p>
    <w:p w:rsidR="00FF4339" w:rsidRPr="00FF4339" w:rsidRDefault="00FF4339" w:rsidP="00AE22D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</w:p>
    <w:p w:rsidR="005F06BE" w:rsidRPr="00FF4339" w:rsidRDefault="005F06BE" w:rsidP="00AE22D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FF4339">
        <w:rPr>
          <w:rFonts w:ascii="Bookman Old Style" w:hAnsi="Bookman Old Style" w:cs="Times New Roman"/>
          <w:color w:val="000000"/>
          <w:sz w:val="24"/>
          <w:szCs w:val="24"/>
        </w:rPr>
        <w:t>MATFORCE est spécialisée dans les métiers tels que :</w:t>
      </w:r>
    </w:p>
    <w:p w:rsidR="00FF4339" w:rsidRPr="00FF4339" w:rsidRDefault="00FF4339" w:rsidP="00AE22D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</w:p>
    <w:p w:rsidR="005F06BE" w:rsidRPr="00FF4339" w:rsidRDefault="005F06BE" w:rsidP="00AE22D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FF4339">
        <w:rPr>
          <w:rFonts w:ascii="Bookman Old Style" w:hAnsi="Bookman Old Style" w:cs="Times New Roman"/>
          <w:color w:val="000000"/>
          <w:sz w:val="24"/>
          <w:szCs w:val="24"/>
        </w:rPr>
        <w:t xml:space="preserve">- </w:t>
      </w:r>
      <w:r w:rsidRPr="00471A95">
        <w:rPr>
          <w:rFonts w:ascii="Bookman Old Style" w:hAnsi="Bookman Old Style" w:cs="Times New Roman"/>
          <w:b/>
          <w:color w:val="000000"/>
          <w:sz w:val="24"/>
          <w:szCs w:val="24"/>
        </w:rPr>
        <w:t>ENERGIE /ELECTRICITE</w:t>
      </w:r>
      <w:r w:rsidRPr="00FF4339">
        <w:rPr>
          <w:rFonts w:ascii="Bookman Old Style" w:hAnsi="Bookman Old Style" w:cs="Times New Roman"/>
          <w:color w:val="000000"/>
          <w:sz w:val="24"/>
          <w:szCs w:val="24"/>
        </w:rPr>
        <w:t xml:space="preserve"> (fourniture – Installation – Maintenance)</w:t>
      </w:r>
    </w:p>
    <w:p w:rsidR="005F06BE" w:rsidRPr="00FF4339" w:rsidRDefault="005F06BE" w:rsidP="00AE22D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FF4339">
        <w:rPr>
          <w:rFonts w:ascii="Bookman Old Style" w:hAnsi="Bookman Old Style" w:cs="Times New Roman"/>
          <w:color w:val="000000"/>
          <w:sz w:val="24"/>
          <w:szCs w:val="24"/>
        </w:rPr>
        <w:t>groupes électrogènes et centrales</w:t>
      </w:r>
    </w:p>
    <w:p w:rsidR="005F06BE" w:rsidRPr="00FF4339" w:rsidRDefault="005F06BE" w:rsidP="00AE22D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FF4339">
        <w:rPr>
          <w:rFonts w:ascii="Bookman Old Style" w:hAnsi="Bookman Old Style" w:cs="Times New Roman"/>
          <w:color w:val="000000"/>
          <w:sz w:val="24"/>
          <w:szCs w:val="24"/>
        </w:rPr>
        <w:t>onduleurs : UPS et BACKUP</w:t>
      </w:r>
    </w:p>
    <w:p w:rsidR="005F06BE" w:rsidRPr="00FF4339" w:rsidRDefault="005F06BE" w:rsidP="00AE22D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FF4339">
        <w:rPr>
          <w:rFonts w:ascii="Bookman Old Style" w:hAnsi="Bookman Old Style" w:cs="Times New Roman"/>
          <w:color w:val="000000"/>
          <w:sz w:val="24"/>
          <w:szCs w:val="24"/>
        </w:rPr>
        <w:t>régulateurs de tension</w:t>
      </w:r>
    </w:p>
    <w:p w:rsidR="005E5B8C" w:rsidRPr="00FF4339" w:rsidRDefault="005F06BE" w:rsidP="00AE22D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FF4339">
        <w:rPr>
          <w:rFonts w:ascii="Bookman Old Style" w:hAnsi="Bookman Old Style" w:cs="Times New Roman"/>
          <w:color w:val="000000"/>
          <w:sz w:val="24"/>
          <w:szCs w:val="24"/>
        </w:rPr>
        <w:t>énergies renouvelables (solaire et éolienne)</w:t>
      </w:r>
    </w:p>
    <w:p w:rsidR="005F06BE" w:rsidRPr="00FF4339" w:rsidRDefault="005F06BE" w:rsidP="00AE22D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FF4339">
        <w:rPr>
          <w:rFonts w:ascii="Bookman Old Style" w:hAnsi="Bookman Old Style" w:cs="Times New Roman"/>
          <w:color w:val="000000"/>
          <w:sz w:val="24"/>
          <w:szCs w:val="24"/>
        </w:rPr>
        <w:t>tableaux électriques</w:t>
      </w:r>
    </w:p>
    <w:p w:rsidR="005E5B8C" w:rsidRPr="001F6D89" w:rsidRDefault="005E5B8C" w:rsidP="00AE22D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</w:p>
    <w:p w:rsidR="005F06BE" w:rsidRPr="001F6D89" w:rsidRDefault="005F06BE" w:rsidP="00AE22D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1F6D89">
        <w:rPr>
          <w:rFonts w:ascii="Bookman Old Style" w:hAnsi="Bookman Old Style" w:cs="Times New Roman"/>
          <w:color w:val="000000"/>
          <w:sz w:val="24"/>
          <w:szCs w:val="24"/>
        </w:rPr>
        <w:t xml:space="preserve">- </w:t>
      </w:r>
      <w:r w:rsidRPr="00471A95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FROID ET CLIMATISATION</w:t>
      </w:r>
      <w:r w:rsidRPr="001F6D89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(fourniture – Installation –</w:t>
      </w:r>
      <w:r w:rsidR="00FF4339" w:rsidRPr="001F6D89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1F6D89">
        <w:rPr>
          <w:rFonts w:ascii="Bookman Old Style" w:hAnsi="Bookman Old Style" w:cs="Times New Roman"/>
          <w:bCs/>
          <w:color w:val="000000"/>
          <w:sz w:val="24"/>
          <w:szCs w:val="24"/>
        </w:rPr>
        <w:t>Maintenance)</w:t>
      </w:r>
    </w:p>
    <w:p w:rsidR="005F06BE" w:rsidRPr="001F6D89" w:rsidRDefault="005F06BE" w:rsidP="00AE22D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1F6D89">
        <w:rPr>
          <w:rFonts w:ascii="Bookman Old Style" w:hAnsi="Bookman Old Style" w:cs="Times New Roman"/>
          <w:bCs/>
          <w:color w:val="000000"/>
          <w:sz w:val="24"/>
          <w:szCs w:val="24"/>
        </w:rPr>
        <w:t>Gamme industrielle (Centrales de Traitement d’air, Armoires</w:t>
      </w:r>
    </w:p>
    <w:p w:rsidR="005F06BE" w:rsidRPr="001F6D89" w:rsidRDefault="005E5B8C" w:rsidP="00AE22D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1F6D89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    </w:t>
      </w:r>
      <w:r w:rsidR="005F06BE" w:rsidRPr="001F6D89">
        <w:rPr>
          <w:rFonts w:ascii="Bookman Old Style" w:hAnsi="Bookman Old Style" w:cs="Times New Roman"/>
          <w:bCs/>
          <w:color w:val="000000"/>
          <w:sz w:val="24"/>
          <w:szCs w:val="24"/>
        </w:rPr>
        <w:t>de précision, Eau glacée …)</w:t>
      </w:r>
    </w:p>
    <w:p w:rsidR="005F06BE" w:rsidRPr="001F6D89" w:rsidRDefault="005F06BE" w:rsidP="00AE22D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1F6D89">
        <w:rPr>
          <w:rFonts w:ascii="Bookman Old Style" w:hAnsi="Bookman Old Style" w:cs="Times New Roman"/>
          <w:bCs/>
          <w:color w:val="000000"/>
          <w:sz w:val="24"/>
          <w:szCs w:val="24"/>
        </w:rPr>
        <w:t>Gamme confort : climatisation individuelle</w:t>
      </w:r>
    </w:p>
    <w:p w:rsidR="005F06BE" w:rsidRPr="001F6D89" w:rsidRDefault="005F06BE" w:rsidP="00AE22D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1F6D89">
        <w:rPr>
          <w:rFonts w:ascii="Bookman Old Style" w:hAnsi="Bookman Old Style" w:cs="Times New Roman"/>
          <w:bCs/>
          <w:color w:val="000000"/>
          <w:sz w:val="24"/>
          <w:szCs w:val="24"/>
        </w:rPr>
        <w:t>Chambres froides positives ou négatives</w:t>
      </w:r>
    </w:p>
    <w:p w:rsidR="005E5B8C" w:rsidRPr="00FF4339" w:rsidRDefault="005E5B8C" w:rsidP="00AE22D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</w:p>
    <w:p w:rsidR="005F06BE" w:rsidRPr="0068366D" w:rsidRDefault="005F06BE" w:rsidP="00AE22D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b/>
          <w:color w:val="000000"/>
          <w:sz w:val="24"/>
          <w:szCs w:val="24"/>
        </w:rPr>
      </w:pPr>
      <w:r w:rsidRPr="00FF4339">
        <w:rPr>
          <w:rFonts w:ascii="Bookman Old Style" w:hAnsi="Bookman Old Style" w:cs="Times New Roman"/>
          <w:color w:val="000000"/>
          <w:sz w:val="24"/>
          <w:szCs w:val="24"/>
        </w:rPr>
        <w:t xml:space="preserve">- </w:t>
      </w:r>
      <w:r w:rsidR="008751E6" w:rsidRPr="0068366D">
        <w:rPr>
          <w:rFonts w:ascii="Bookman Old Style" w:hAnsi="Bookman Old Style" w:cs="Times New Roman"/>
          <w:b/>
          <w:color w:val="000000"/>
          <w:sz w:val="24"/>
          <w:szCs w:val="24"/>
        </w:rPr>
        <w:t>LE DEPLOIEMENT DE RESEAUX DE TELECOMMUNICATION</w:t>
      </w:r>
    </w:p>
    <w:p w:rsidR="005F06BE" w:rsidRPr="0068366D" w:rsidRDefault="005F06BE" w:rsidP="00AE22D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b/>
          <w:color w:val="000000"/>
          <w:sz w:val="24"/>
          <w:szCs w:val="24"/>
        </w:rPr>
      </w:pPr>
      <w:r w:rsidRPr="0068366D">
        <w:rPr>
          <w:rFonts w:ascii="Bookman Old Style" w:hAnsi="Bookman Old Style" w:cs="Times New Roman"/>
          <w:b/>
          <w:color w:val="000000"/>
          <w:sz w:val="24"/>
          <w:szCs w:val="24"/>
        </w:rPr>
        <w:t xml:space="preserve">- </w:t>
      </w:r>
      <w:r w:rsidR="008751E6" w:rsidRPr="0068366D">
        <w:rPr>
          <w:rFonts w:ascii="Bookman Old Style" w:hAnsi="Bookman Old Style" w:cs="Times New Roman"/>
          <w:b/>
          <w:color w:val="000000"/>
          <w:sz w:val="24"/>
          <w:szCs w:val="24"/>
        </w:rPr>
        <w:t>LES EQUIPEMENTS DE CONDITIONNEMENT D’AIR</w:t>
      </w:r>
    </w:p>
    <w:p w:rsidR="005F06BE" w:rsidRPr="0068366D" w:rsidRDefault="005F06BE" w:rsidP="00AE22D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b/>
          <w:color w:val="000000"/>
          <w:sz w:val="24"/>
          <w:szCs w:val="24"/>
        </w:rPr>
      </w:pPr>
      <w:r w:rsidRPr="0068366D">
        <w:rPr>
          <w:rFonts w:ascii="Bookman Old Style" w:hAnsi="Bookman Old Style" w:cs="Times New Roman"/>
          <w:b/>
          <w:color w:val="000000"/>
          <w:sz w:val="24"/>
          <w:szCs w:val="24"/>
        </w:rPr>
        <w:t xml:space="preserve">- </w:t>
      </w:r>
      <w:r w:rsidR="008751E6" w:rsidRPr="0068366D">
        <w:rPr>
          <w:rFonts w:ascii="Bookman Old Style" w:hAnsi="Bookman Old Style" w:cs="Times New Roman"/>
          <w:b/>
          <w:color w:val="000000"/>
          <w:sz w:val="24"/>
          <w:szCs w:val="24"/>
        </w:rPr>
        <w:t>LES VEHICULES LOURDS ET LEGERS</w:t>
      </w:r>
    </w:p>
    <w:p w:rsidR="005F06BE" w:rsidRPr="0068366D" w:rsidRDefault="005F06BE" w:rsidP="00AE22D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b/>
          <w:color w:val="000000"/>
          <w:sz w:val="24"/>
          <w:szCs w:val="24"/>
        </w:rPr>
      </w:pPr>
      <w:r w:rsidRPr="0068366D">
        <w:rPr>
          <w:rFonts w:ascii="Bookman Old Style" w:hAnsi="Bookman Old Style" w:cs="Times New Roman"/>
          <w:b/>
          <w:color w:val="000000"/>
          <w:sz w:val="24"/>
          <w:szCs w:val="24"/>
        </w:rPr>
        <w:t xml:space="preserve">- </w:t>
      </w:r>
      <w:r w:rsidR="008751E6" w:rsidRPr="0068366D">
        <w:rPr>
          <w:rFonts w:ascii="Bookman Old Style" w:hAnsi="Bookman Old Style" w:cs="Times New Roman"/>
          <w:b/>
          <w:color w:val="000000"/>
          <w:sz w:val="24"/>
          <w:szCs w:val="24"/>
        </w:rPr>
        <w:t>L’AGRICULTURE ET L’HYDRAULIQUE</w:t>
      </w:r>
    </w:p>
    <w:p w:rsidR="005F06BE" w:rsidRPr="0068366D" w:rsidRDefault="005F06BE" w:rsidP="00AE22D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b/>
          <w:color w:val="000000"/>
          <w:sz w:val="24"/>
          <w:szCs w:val="24"/>
        </w:rPr>
      </w:pPr>
      <w:r w:rsidRPr="0068366D">
        <w:rPr>
          <w:rFonts w:ascii="Bookman Old Style" w:hAnsi="Bookman Old Style" w:cs="Times New Roman"/>
          <w:b/>
          <w:color w:val="000000"/>
          <w:sz w:val="24"/>
          <w:szCs w:val="24"/>
        </w:rPr>
        <w:t xml:space="preserve">- </w:t>
      </w:r>
      <w:r w:rsidR="008751E6" w:rsidRPr="0068366D">
        <w:rPr>
          <w:rFonts w:ascii="Bookman Old Style" w:hAnsi="Bookman Old Style" w:cs="Times New Roman"/>
          <w:b/>
          <w:color w:val="000000"/>
          <w:sz w:val="24"/>
          <w:szCs w:val="24"/>
        </w:rPr>
        <w:t>LES EQUIPEMENTS DE MINES ET TRAVAUX PUBLICS</w:t>
      </w:r>
    </w:p>
    <w:p w:rsidR="005E5B8C" w:rsidRPr="00FF4339" w:rsidRDefault="005E5B8C" w:rsidP="00AE22D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</w:p>
    <w:p w:rsidR="005F06BE" w:rsidRPr="00FF4339" w:rsidRDefault="005F06BE" w:rsidP="00AE22D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FF4339">
        <w:rPr>
          <w:rFonts w:ascii="Bookman Old Style" w:hAnsi="Bookman Old Style" w:cs="Times New Roman"/>
          <w:color w:val="000000"/>
          <w:sz w:val="24"/>
          <w:szCs w:val="24"/>
        </w:rPr>
        <w:t>MATFORCE comprend un service uniquement mis en place pour</w:t>
      </w:r>
      <w:r w:rsidR="001F6D89">
        <w:rPr>
          <w:rFonts w:ascii="Bookman Old Style" w:hAnsi="Bookman Old Style" w:cs="Times New Roman"/>
          <w:color w:val="000000"/>
          <w:sz w:val="24"/>
          <w:szCs w:val="24"/>
        </w:rPr>
        <w:t xml:space="preserve"> l’installation </w:t>
      </w:r>
      <w:r w:rsidRPr="00FF4339">
        <w:rPr>
          <w:rFonts w:ascii="Bookman Old Style" w:hAnsi="Bookman Old Style" w:cs="Times New Roman"/>
          <w:color w:val="000000"/>
          <w:sz w:val="24"/>
          <w:szCs w:val="24"/>
        </w:rPr>
        <w:t>et la maintenance des appareils fournis, un service après vente</w:t>
      </w:r>
      <w:r w:rsidR="001F6D89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FF4339">
        <w:rPr>
          <w:rFonts w:ascii="Bookman Old Style" w:hAnsi="Bookman Old Style" w:cs="Times New Roman"/>
          <w:color w:val="000000"/>
          <w:sz w:val="24"/>
          <w:szCs w:val="24"/>
        </w:rPr>
        <w:t>efficace et un serveur vocal ouvert 24h/24 afin de récupérer d’une manière</w:t>
      </w:r>
      <w:r w:rsidR="001F6D89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FF4339">
        <w:rPr>
          <w:rFonts w:ascii="Bookman Old Style" w:hAnsi="Bookman Old Style" w:cs="Times New Roman"/>
          <w:color w:val="000000"/>
          <w:sz w:val="24"/>
          <w:szCs w:val="24"/>
        </w:rPr>
        <w:t>rapide et suivie les réclamations et les demandes d’intervention de sa</w:t>
      </w:r>
      <w:r w:rsidR="001F6D89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FF4339">
        <w:rPr>
          <w:rFonts w:ascii="Bookman Old Style" w:hAnsi="Bookman Old Style" w:cs="Times New Roman"/>
          <w:color w:val="000000"/>
          <w:sz w:val="24"/>
          <w:szCs w:val="24"/>
        </w:rPr>
        <w:t>clientèle.</w:t>
      </w:r>
    </w:p>
    <w:p w:rsidR="005E5B8C" w:rsidRPr="00FF4339" w:rsidRDefault="005E5B8C" w:rsidP="00AE22D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</w:p>
    <w:p w:rsidR="001F6D89" w:rsidRPr="00AE1EE1" w:rsidRDefault="005F06BE" w:rsidP="001F6D8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r w:rsidRPr="00FF4339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 xml:space="preserve">MATFORCE, </w:t>
      </w:r>
      <w:r w:rsidRPr="00AE1EE1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avec un effectif de plus de trois cent cinquante </w:t>
      </w:r>
      <w:r w:rsidRPr="00AE1EE1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(350)</w:t>
      </w:r>
      <w:r w:rsidR="001F6D89" w:rsidRPr="00AE1EE1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 xml:space="preserve"> </w:t>
      </w:r>
      <w:r w:rsidRPr="00AE1EE1">
        <w:rPr>
          <w:rFonts w:ascii="Bookman Old Style" w:hAnsi="Bookman Old Style" w:cs="Times New Roman"/>
          <w:bCs/>
          <w:color w:val="000000"/>
          <w:sz w:val="24"/>
          <w:szCs w:val="24"/>
        </w:rPr>
        <w:t>personnes interv</w:t>
      </w:r>
      <w:r w:rsidR="0068366D">
        <w:rPr>
          <w:rFonts w:ascii="Bookman Old Style" w:hAnsi="Bookman Old Style" w:cs="Times New Roman"/>
          <w:bCs/>
          <w:color w:val="000000"/>
          <w:sz w:val="24"/>
          <w:szCs w:val="24"/>
        </w:rPr>
        <w:t>enant dans toutes les régions de tous les pays ou une filiale est installée.</w:t>
      </w:r>
      <w:r w:rsidRPr="00AE1EE1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</w:p>
    <w:p w:rsidR="005E5B8C" w:rsidRPr="00AE1EE1" w:rsidRDefault="005E5B8C" w:rsidP="001F6D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F06BE" w:rsidRPr="00FF4339" w:rsidRDefault="0068366D" w:rsidP="001F6D8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hAnsi="Bookman Old Style" w:cs="Bookman Old Style"/>
          <w:color w:val="000000"/>
          <w:sz w:val="24"/>
          <w:szCs w:val="24"/>
        </w:rPr>
        <w:lastRenderedPageBreak/>
        <w:t>MATFORCE est</w:t>
      </w:r>
      <w:r w:rsidR="005F06BE" w:rsidRPr="00FF4339">
        <w:rPr>
          <w:rFonts w:ascii="Bookman Old Style" w:hAnsi="Bookman Old Style" w:cs="Bookman Old Style"/>
          <w:color w:val="000000"/>
          <w:sz w:val="24"/>
          <w:szCs w:val="24"/>
        </w:rPr>
        <w:t xml:space="preserve"> présente dans la </w:t>
      </w:r>
      <w:r w:rsidR="005F06BE" w:rsidRPr="00FF4339">
        <w:rPr>
          <w:rFonts w:ascii="Bookman Old Style" w:hAnsi="Bookman Old Style" w:cs="Bookman Old Style"/>
          <w:b/>
          <w:bCs/>
          <w:color w:val="000000"/>
          <w:sz w:val="24"/>
          <w:szCs w:val="24"/>
        </w:rPr>
        <w:t xml:space="preserve">sous-région </w:t>
      </w:r>
      <w:r w:rsidR="005F06BE" w:rsidRPr="00FF4339">
        <w:rPr>
          <w:rFonts w:ascii="Bookman Old Style" w:hAnsi="Bookman Old Style" w:cs="Bookman Old Style"/>
          <w:color w:val="000000"/>
          <w:sz w:val="24"/>
          <w:szCs w:val="24"/>
        </w:rPr>
        <w:t>plus précisément en</w:t>
      </w:r>
    </w:p>
    <w:p w:rsidR="005F06BE" w:rsidRDefault="00FF4339" w:rsidP="001F6D8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b/>
          <w:bCs/>
          <w:color w:val="000000"/>
          <w:sz w:val="24"/>
          <w:szCs w:val="24"/>
        </w:rPr>
      </w:pPr>
      <w:r>
        <w:rPr>
          <w:rFonts w:ascii="Bookman Old Style" w:hAnsi="Bookman Old Style" w:cs="Bookman Old Style"/>
          <w:b/>
          <w:bCs/>
          <w:color w:val="000000"/>
          <w:sz w:val="24"/>
          <w:szCs w:val="24"/>
        </w:rPr>
        <w:t xml:space="preserve">Côte d’Ivoire, en </w:t>
      </w:r>
      <w:r w:rsidR="005F06BE" w:rsidRPr="00FF4339">
        <w:rPr>
          <w:rFonts w:ascii="Bookman Old Style" w:hAnsi="Bookman Old Style" w:cs="Bookman Old Style"/>
          <w:b/>
          <w:bCs/>
          <w:color w:val="000000"/>
          <w:sz w:val="24"/>
          <w:szCs w:val="24"/>
        </w:rPr>
        <w:t>Gambie, au Mali, au Niger, en Guinée Bissau.</w:t>
      </w:r>
    </w:p>
    <w:p w:rsidR="0068366D" w:rsidRPr="00FF4339" w:rsidRDefault="0068366D" w:rsidP="001F6D8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b/>
          <w:bCs/>
          <w:color w:val="000000"/>
          <w:sz w:val="24"/>
          <w:szCs w:val="24"/>
        </w:rPr>
      </w:pPr>
    </w:p>
    <w:p w:rsidR="00FF4339" w:rsidRDefault="00FF4339" w:rsidP="001F6D8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b/>
          <w:bCs/>
          <w:color w:val="000000"/>
          <w:sz w:val="24"/>
          <w:szCs w:val="24"/>
        </w:rPr>
      </w:pPr>
    </w:p>
    <w:p w:rsidR="0068366D" w:rsidRDefault="0068366D" w:rsidP="001F6D8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</w:p>
    <w:p w:rsidR="005F06BE" w:rsidRDefault="005F06BE" w:rsidP="001F6D8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hAnsi="Bookman Old Style" w:cs="Bookman Old Style"/>
          <w:color w:val="000000"/>
          <w:sz w:val="24"/>
          <w:szCs w:val="24"/>
        </w:rPr>
        <w:t>Elle a l’exclusivité dans la distribution des produits : AIRWELL, EMERSON,</w:t>
      </w:r>
    </w:p>
    <w:p w:rsidR="005F06BE" w:rsidRPr="005F06BE" w:rsidRDefault="005F06BE" w:rsidP="001F6D8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color w:val="000000"/>
          <w:sz w:val="24"/>
          <w:szCs w:val="24"/>
          <w:lang w:val="en-US"/>
        </w:rPr>
      </w:pPr>
      <w:r w:rsidRPr="005F06BE">
        <w:rPr>
          <w:rFonts w:ascii="Bookman Old Style" w:hAnsi="Bookman Old Style" w:cs="Bookman Old Style"/>
          <w:color w:val="000000"/>
          <w:sz w:val="24"/>
          <w:szCs w:val="24"/>
          <w:lang w:val="en-US"/>
        </w:rPr>
        <w:t>CUMMINS POWER GENERATION, FLEETGUARD, VALVOLINE, ALFA,</w:t>
      </w:r>
    </w:p>
    <w:p w:rsidR="005F06BE" w:rsidRDefault="005F06BE" w:rsidP="001F6D8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hAnsi="Bookman Old Style" w:cs="Bookman Old Style"/>
          <w:color w:val="000000"/>
          <w:sz w:val="24"/>
          <w:szCs w:val="24"/>
        </w:rPr>
        <w:t>LAVAL, HYUNDAI, MAZDA, HATZ, la compagnie MATFORCE à la confiance</w:t>
      </w:r>
    </w:p>
    <w:p w:rsidR="005F06BE" w:rsidRDefault="005F06BE" w:rsidP="001F6D8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hAnsi="Bookman Old Style" w:cs="Bookman Old Style"/>
          <w:color w:val="000000"/>
          <w:sz w:val="24"/>
          <w:szCs w:val="24"/>
        </w:rPr>
        <w:t>des grands groupes que sont : ORANGE, MILICOM (TIGO), SENELEC, SAR,</w:t>
      </w:r>
    </w:p>
    <w:p w:rsidR="005F06BE" w:rsidRDefault="005F06BE" w:rsidP="001F6D8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TEYLIUM, EDM (MALI), SOGARA (GABON) </w:t>
      </w:r>
      <w:r w:rsidR="00FF4339">
        <w:rPr>
          <w:rFonts w:ascii="Bookman Old Style" w:hAnsi="Bookman Old Style" w:cs="Bookman Old Style"/>
          <w:color w:val="000000"/>
          <w:sz w:val="24"/>
          <w:szCs w:val="24"/>
        </w:rPr>
        <w:t>etc.</w:t>
      </w:r>
      <w:r>
        <w:rPr>
          <w:rFonts w:ascii="Bookman Old Style" w:hAnsi="Bookman Old Style" w:cs="Bookman Old Style"/>
          <w:color w:val="000000"/>
          <w:sz w:val="24"/>
          <w:szCs w:val="24"/>
        </w:rPr>
        <w:t>…</w:t>
      </w:r>
    </w:p>
    <w:p w:rsidR="00FF4339" w:rsidRDefault="00FF4339" w:rsidP="001F6D8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</w:p>
    <w:p w:rsidR="005F06BE" w:rsidRDefault="00FF4339" w:rsidP="001F6D8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hAnsi="Bookman Old Style" w:cs="Bookman Old Style"/>
          <w:color w:val="000000"/>
          <w:sz w:val="24"/>
          <w:szCs w:val="24"/>
        </w:rPr>
        <w:t>Notre souci</w:t>
      </w:r>
      <w:r w:rsidR="005F06BE">
        <w:rPr>
          <w:rFonts w:ascii="Bookman Old Style" w:hAnsi="Bookman Old Style" w:cs="Bookman Old Style"/>
          <w:color w:val="000000"/>
          <w:sz w:val="24"/>
          <w:szCs w:val="24"/>
        </w:rPr>
        <w:t xml:space="preserve"> de satisfaire nos clients tout en protégeant l’environnement a</w:t>
      </w:r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r w:rsidR="005F06BE">
        <w:rPr>
          <w:rFonts w:ascii="Bookman Old Style" w:hAnsi="Bookman Old Style" w:cs="Bookman Old Style"/>
          <w:color w:val="000000"/>
          <w:sz w:val="24"/>
          <w:szCs w:val="24"/>
        </w:rPr>
        <w:t>été reconnu par les experts compétents, ce qui fait que le 16 Septembre</w:t>
      </w:r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r w:rsidR="005F06BE">
        <w:rPr>
          <w:rFonts w:ascii="Bookman Old Style" w:hAnsi="Bookman Old Style" w:cs="Bookman Old Style"/>
          <w:color w:val="000000"/>
          <w:sz w:val="24"/>
          <w:szCs w:val="24"/>
        </w:rPr>
        <w:t>2009 MATFORCE a été certifié ISO 9001 : 2008 et 14001 :2004.</w:t>
      </w:r>
    </w:p>
    <w:p w:rsidR="005F06BE" w:rsidRDefault="005F06BE" w:rsidP="001F6D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F4339" w:rsidRDefault="00FF4339" w:rsidP="005F0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F4339" w:rsidRDefault="00FF4339" w:rsidP="005F0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F4339" w:rsidRDefault="00FF4339" w:rsidP="005F0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F4339" w:rsidRDefault="00FF4339" w:rsidP="005F0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F4339" w:rsidRDefault="00FF4339" w:rsidP="005F0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9666C" w:rsidRPr="00D91CCC" w:rsidRDefault="00D9666C" w:rsidP="00D9666C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696E1E">
        <w:rPr>
          <w:rFonts w:ascii="Arial" w:eastAsia="Times New Roman" w:hAnsi="Arial" w:cs="Arial"/>
          <w:noProof/>
          <w:sz w:val="24"/>
          <w:szCs w:val="24"/>
          <w:lang w:eastAsia="fr-FR"/>
        </w:rPr>
        <w:drawing>
          <wp:inline distT="0" distB="0" distL="0" distR="0">
            <wp:extent cx="5558400" cy="1238400"/>
            <wp:effectExtent l="19050" t="0" r="4200" b="0"/>
            <wp:docPr id="11" name="Image 8" descr="C:\Documents and Settings\SYLVAIN1\Bureau\Marqu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SYLVAIN1\Bureau\Marqu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400" cy="12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66C" w:rsidRDefault="00D9666C" w:rsidP="00D9666C">
      <w:pPr>
        <w:spacing w:before="100" w:beforeAutospacing="1" w:after="100" w:afterAutospacing="1"/>
        <w:ind w:right="103"/>
        <w:rPr>
          <w:rFonts w:ascii="Arial" w:hAnsi="Arial" w:cs="Arial"/>
          <w:bCs/>
          <w:color w:val="333333"/>
          <w:sz w:val="24"/>
          <w:szCs w:val="24"/>
          <w:u w:val="single"/>
        </w:rPr>
      </w:pPr>
      <w:r w:rsidRPr="00373947">
        <w:rPr>
          <w:rFonts w:ascii="Arial" w:hAnsi="Arial" w:cs="Arial"/>
          <w:bCs/>
          <w:color w:val="333333"/>
          <w:sz w:val="24"/>
          <w:szCs w:val="24"/>
        </w:rPr>
        <w:t xml:space="preserve">         </w:t>
      </w:r>
      <w:r w:rsidRPr="00373947">
        <w:rPr>
          <w:rFonts w:ascii="Arial" w:hAnsi="Arial" w:cs="Arial"/>
          <w:bCs/>
          <w:noProof/>
          <w:color w:val="333333"/>
          <w:sz w:val="24"/>
          <w:szCs w:val="24"/>
          <w:lang w:eastAsia="fr-FR"/>
        </w:rPr>
        <w:drawing>
          <wp:inline distT="0" distB="0" distL="0" distR="0">
            <wp:extent cx="930326" cy="540000"/>
            <wp:effectExtent l="19050" t="0" r="3124" b="0"/>
            <wp:docPr id="4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12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326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3947">
        <w:rPr>
          <w:rFonts w:ascii="Arial" w:hAnsi="Arial" w:cs="Arial"/>
          <w:bCs/>
          <w:color w:val="333333"/>
          <w:sz w:val="24"/>
          <w:szCs w:val="24"/>
        </w:rPr>
        <w:t xml:space="preserve">   </w:t>
      </w:r>
      <w:r w:rsidRPr="00373947">
        <w:rPr>
          <w:rFonts w:ascii="Arial" w:hAnsi="Arial" w:cs="Arial"/>
          <w:bCs/>
          <w:noProof/>
          <w:color w:val="333333"/>
          <w:sz w:val="24"/>
          <w:szCs w:val="24"/>
          <w:lang w:eastAsia="fr-FR"/>
        </w:rPr>
        <w:drawing>
          <wp:inline distT="0" distB="0" distL="0" distR="0">
            <wp:extent cx="1091935" cy="540000"/>
            <wp:effectExtent l="19050" t="0" r="0" b="0"/>
            <wp:docPr id="46" name="Image 3" descr="network power 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" name="Picture 17" descr="network power bw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935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color w:val="333333"/>
          <w:sz w:val="24"/>
          <w:szCs w:val="24"/>
        </w:rPr>
        <w:t xml:space="preserve">  </w:t>
      </w:r>
      <w:r w:rsidRPr="00373947">
        <w:rPr>
          <w:rFonts w:ascii="Arial" w:hAnsi="Arial" w:cs="Arial"/>
          <w:bCs/>
          <w:color w:val="333333"/>
          <w:sz w:val="24"/>
          <w:szCs w:val="24"/>
        </w:rPr>
        <w:t xml:space="preserve"> </w:t>
      </w:r>
      <w:r w:rsidRPr="00373947">
        <w:rPr>
          <w:rFonts w:ascii="Arial" w:hAnsi="Arial" w:cs="Arial"/>
          <w:bCs/>
          <w:noProof/>
          <w:color w:val="333333"/>
          <w:sz w:val="24"/>
          <w:szCs w:val="24"/>
          <w:lang w:eastAsia="fr-FR"/>
        </w:rPr>
        <w:drawing>
          <wp:inline distT="0" distB="0" distL="0" distR="0">
            <wp:extent cx="1235376" cy="540000"/>
            <wp:effectExtent l="19050" t="0" r="2874" b="0"/>
            <wp:docPr id="4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376" cy="54000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50BE">
        <w:rPr>
          <w:noProof/>
          <w:lang w:eastAsia="fr-FR"/>
        </w:rPr>
        <w:t xml:space="preserve"> </w:t>
      </w:r>
      <w:r w:rsidRPr="002750BE">
        <w:rPr>
          <w:rFonts w:ascii="Arial" w:hAnsi="Arial" w:cs="Arial"/>
          <w:bCs/>
          <w:noProof/>
          <w:color w:val="333333"/>
          <w:sz w:val="24"/>
          <w:szCs w:val="24"/>
          <w:lang w:eastAsia="fr-FR"/>
        </w:rPr>
        <w:drawing>
          <wp:inline distT="0" distB="0" distL="0" distR="0">
            <wp:extent cx="1442206" cy="540000"/>
            <wp:effectExtent l="19050" t="0" r="5594" b="0"/>
            <wp:docPr id="48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1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206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666F" w:rsidRDefault="0072666F" w:rsidP="0072666F">
      <w:pPr>
        <w:spacing w:before="100" w:beforeAutospacing="1" w:after="100" w:afterAutospacing="1"/>
        <w:ind w:left="103" w:right="103"/>
        <w:rPr>
          <w:rFonts w:ascii="Arial" w:hAnsi="Arial" w:cs="Arial"/>
          <w:bCs/>
          <w:color w:val="333333"/>
          <w:sz w:val="24"/>
          <w:szCs w:val="24"/>
          <w:u w:val="single"/>
        </w:rPr>
      </w:pPr>
      <w:r>
        <w:rPr>
          <w:rFonts w:ascii="Arial" w:hAnsi="Arial" w:cs="Arial"/>
          <w:bCs/>
          <w:noProof/>
          <w:color w:val="333333"/>
          <w:sz w:val="24"/>
          <w:szCs w:val="24"/>
          <w:lang w:eastAsia="fr-F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1724660</wp:posOffset>
            </wp:positionH>
            <wp:positionV relativeFrom="paragraph">
              <wp:posOffset>1905</wp:posOffset>
            </wp:positionV>
            <wp:extent cx="988060" cy="588010"/>
            <wp:effectExtent l="19050" t="0" r="2540" b="0"/>
            <wp:wrapSquare wrapText="bothSides"/>
            <wp:docPr id="5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0" cy="58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666C" w:rsidRPr="0072666F">
        <w:rPr>
          <w:rFonts w:ascii="Arial" w:hAnsi="Arial" w:cs="Arial"/>
          <w:bCs/>
          <w:noProof/>
          <w:color w:val="333333"/>
          <w:sz w:val="24"/>
          <w:szCs w:val="24"/>
          <w:lang w:eastAsia="fr-FR"/>
        </w:rPr>
        <w:drawing>
          <wp:inline distT="0" distB="0" distL="0" distR="0">
            <wp:extent cx="1407993" cy="540000"/>
            <wp:effectExtent l="19050" t="0" r="1707" b="0"/>
            <wp:docPr id="49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8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993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666C" w:rsidRPr="0072666F">
        <w:rPr>
          <w:rFonts w:ascii="Arial" w:hAnsi="Arial" w:cs="Arial"/>
          <w:bCs/>
          <w:color w:val="333333"/>
          <w:sz w:val="24"/>
          <w:szCs w:val="24"/>
        </w:rPr>
        <w:t xml:space="preserve"> </w:t>
      </w:r>
      <w:r w:rsidRPr="0072666F">
        <w:rPr>
          <w:rFonts w:ascii="Arial" w:hAnsi="Arial" w:cs="Arial"/>
          <w:bCs/>
          <w:color w:val="333333"/>
          <w:sz w:val="24"/>
          <w:szCs w:val="24"/>
        </w:rPr>
        <w:t xml:space="preserve">  </w:t>
      </w:r>
    </w:p>
    <w:p w:rsidR="00FF4339" w:rsidRPr="0072666F" w:rsidRDefault="00FF4339" w:rsidP="0072666F">
      <w:pPr>
        <w:spacing w:before="100" w:beforeAutospacing="1" w:after="100" w:afterAutospacing="1"/>
        <w:ind w:left="103" w:right="103"/>
        <w:rPr>
          <w:rFonts w:ascii="Arial" w:hAnsi="Arial" w:cs="Arial"/>
          <w:bCs/>
          <w:color w:val="333333"/>
          <w:sz w:val="24"/>
          <w:szCs w:val="24"/>
          <w:u w:val="single"/>
        </w:rPr>
      </w:pPr>
    </w:p>
    <w:p w:rsidR="00FF4339" w:rsidRDefault="00FF4339" w:rsidP="005F0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F4339" w:rsidRDefault="00FF4339" w:rsidP="005F0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F4339" w:rsidRDefault="00FF4339" w:rsidP="005F0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F4339" w:rsidRDefault="00FF4339" w:rsidP="005F0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8366D" w:rsidRDefault="0068366D" w:rsidP="005F0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F4339" w:rsidRDefault="00FF4339" w:rsidP="005F0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F4339" w:rsidRDefault="00FF4339" w:rsidP="005F0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E4FFC" w:rsidRDefault="007E4FFC" w:rsidP="000953C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333333"/>
          <w:sz w:val="28"/>
          <w:szCs w:val="24"/>
          <w:u w:val="single"/>
          <w:lang w:eastAsia="fr-FR"/>
        </w:rPr>
      </w:pPr>
    </w:p>
    <w:p w:rsidR="00FF4339" w:rsidRPr="007E4FFC" w:rsidRDefault="007E4FFC" w:rsidP="007E4F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Cs w:val="24"/>
        </w:rPr>
      </w:pPr>
      <w:r w:rsidRPr="007E4FFC">
        <w:rPr>
          <w:rFonts w:ascii="Arial" w:eastAsia="Times New Roman" w:hAnsi="Arial" w:cs="Arial"/>
          <w:b/>
          <w:color w:val="333333"/>
          <w:sz w:val="28"/>
          <w:szCs w:val="24"/>
          <w:u w:val="single"/>
          <w:lang w:eastAsia="fr-FR"/>
        </w:rPr>
        <w:lastRenderedPageBreak/>
        <w:t>CERTIFICATION ET ATTESTATION</w:t>
      </w:r>
    </w:p>
    <w:p w:rsidR="00FF4339" w:rsidRDefault="00FF4339" w:rsidP="005F0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F4339" w:rsidRDefault="00FF4339" w:rsidP="005F0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4339">
        <w:rPr>
          <w:rFonts w:ascii="Times New Roman" w:hAnsi="Times New Roman" w:cs="Times New Roman"/>
          <w:noProof/>
          <w:color w:val="000000"/>
          <w:sz w:val="24"/>
          <w:szCs w:val="24"/>
          <w:lang w:eastAsia="fr-FR"/>
        </w:rPr>
        <w:drawing>
          <wp:inline distT="0" distB="0" distL="0" distR="0">
            <wp:extent cx="5760720" cy="8144665"/>
            <wp:effectExtent l="19050" t="0" r="0" b="0"/>
            <wp:docPr id="6" name="Image 3" descr="G:\certificat matforce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certificat matforce 2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4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339" w:rsidRPr="00D9666C" w:rsidRDefault="00FF4339" w:rsidP="005F0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5F06BE" w:rsidRPr="00D9666C" w:rsidRDefault="005F06BE" w:rsidP="007E4FFC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b/>
          <w:bCs/>
          <w:color w:val="000000"/>
          <w:sz w:val="24"/>
          <w:szCs w:val="24"/>
          <w:u w:val="single"/>
        </w:rPr>
      </w:pPr>
      <w:r w:rsidRPr="00D9666C">
        <w:rPr>
          <w:rFonts w:ascii="Bookman Old Style" w:hAnsi="Bookman Old Style" w:cs="Bookman Old Style"/>
          <w:b/>
          <w:bCs/>
          <w:color w:val="000000"/>
          <w:sz w:val="24"/>
          <w:szCs w:val="24"/>
          <w:u w:val="single"/>
        </w:rPr>
        <w:t>FICHE D’IDENTITE DE MATFORCE</w:t>
      </w:r>
    </w:p>
    <w:p w:rsidR="007E4FFC" w:rsidRDefault="007E4FFC" w:rsidP="005F06B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bCs/>
          <w:color w:val="000000"/>
          <w:sz w:val="24"/>
          <w:szCs w:val="24"/>
        </w:rPr>
      </w:pPr>
    </w:p>
    <w:p w:rsidR="007E4FFC" w:rsidRDefault="007E4FFC" w:rsidP="005F06B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bCs/>
          <w:color w:val="000000"/>
          <w:sz w:val="24"/>
          <w:szCs w:val="24"/>
        </w:rPr>
      </w:pPr>
    </w:p>
    <w:p w:rsidR="007E4FFC" w:rsidRDefault="005757F5" w:rsidP="005F06B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bCs/>
          <w:color w:val="000000"/>
          <w:sz w:val="24"/>
          <w:szCs w:val="24"/>
        </w:rPr>
      </w:pPr>
      <w:r w:rsidRPr="005757F5">
        <w:rPr>
          <w:rFonts w:ascii="Times New Roman" w:hAnsi="Times New Roman" w:cs="Times New Roman"/>
          <w:noProof/>
          <w:color w:val="000000"/>
          <w:sz w:val="24"/>
          <w:szCs w:val="24"/>
          <w:lang w:eastAsia="fr-FR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7" type="#_x0000_t84" style="position:absolute;margin-left:73.5pt;margin-top:5.05pt;width:299.1pt;height:31pt;z-index:-251657216"/>
        </w:pict>
      </w:r>
    </w:p>
    <w:p w:rsidR="005F06BE" w:rsidRDefault="005F06BE" w:rsidP="007E4FFC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b/>
          <w:bCs/>
          <w:color w:val="000000"/>
          <w:sz w:val="24"/>
          <w:szCs w:val="24"/>
        </w:rPr>
      </w:pPr>
      <w:r>
        <w:rPr>
          <w:rFonts w:ascii="Bookman Old Style" w:hAnsi="Bookman Old Style" w:cs="Bookman Old Style"/>
          <w:b/>
          <w:bCs/>
          <w:color w:val="000000"/>
          <w:sz w:val="24"/>
          <w:szCs w:val="24"/>
        </w:rPr>
        <w:t>IDENTITE</w:t>
      </w:r>
    </w:p>
    <w:p w:rsidR="007E4FFC" w:rsidRDefault="007E4FFC" w:rsidP="007E4FFC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b/>
          <w:bCs/>
          <w:color w:val="000000"/>
          <w:sz w:val="24"/>
          <w:szCs w:val="24"/>
        </w:rPr>
      </w:pPr>
    </w:p>
    <w:p w:rsidR="007E4FFC" w:rsidRDefault="007E4FFC" w:rsidP="007E4FFC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b/>
          <w:bCs/>
          <w:color w:val="000000"/>
          <w:sz w:val="24"/>
          <w:szCs w:val="24"/>
        </w:rPr>
      </w:pPr>
    </w:p>
    <w:p w:rsidR="005F06BE" w:rsidRDefault="005F06BE" w:rsidP="00AE1EE1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color w:val="000000"/>
          <w:sz w:val="24"/>
          <w:szCs w:val="24"/>
        </w:rPr>
        <w:t xml:space="preserve">Numéro Registre de Commerce </w:t>
      </w:r>
      <w:r w:rsidR="001E1D79">
        <w:rPr>
          <w:rFonts w:ascii="Bookman Old Style" w:hAnsi="Bookman Old Style" w:cs="Bookman Old Style"/>
          <w:color w:val="000000"/>
          <w:sz w:val="24"/>
          <w:szCs w:val="24"/>
        </w:rPr>
        <w:t xml:space="preserve">: </w:t>
      </w:r>
      <w:r w:rsidR="001E1D79" w:rsidRPr="001E1D79">
        <w:rPr>
          <w:rFonts w:ascii="Bookman Old Style" w:hAnsi="Bookman Old Style" w:cs="Bookman Old Style"/>
          <w:color w:val="000000"/>
          <w:sz w:val="24"/>
          <w:szCs w:val="24"/>
        </w:rPr>
        <w:t>RCCM CI-ABJ-2010-B-5438</w:t>
      </w:r>
    </w:p>
    <w:p w:rsidR="00AE1EE1" w:rsidRDefault="00AE1EE1" w:rsidP="00AE1EE1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</w:p>
    <w:p w:rsidR="005F06BE" w:rsidRDefault="005F06BE" w:rsidP="00AE1EE1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 w:rsidR="001F6D89">
        <w:rPr>
          <w:rFonts w:ascii="Bookman Old Style" w:hAnsi="Bookman Old Style" w:cs="Bookman Old Style"/>
          <w:b/>
          <w:bCs/>
          <w:color w:val="000000"/>
          <w:sz w:val="24"/>
          <w:szCs w:val="24"/>
        </w:rPr>
        <w:t>CC N°</w:t>
      </w:r>
      <w:r w:rsidR="001F6D89">
        <w:rPr>
          <w:rFonts w:ascii="Bookman Old Style" w:hAnsi="Bookman Old Style" w:cs="Bookman Old Style"/>
          <w:color w:val="000000"/>
          <w:sz w:val="24"/>
          <w:szCs w:val="24"/>
        </w:rPr>
        <w:t xml:space="preserve"> 1020390H </w:t>
      </w:r>
    </w:p>
    <w:p w:rsidR="00037088" w:rsidRDefault="00037088" w:rsidP="00AE1EE1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</w:p>
    <w:p w:rsidR="005F06BE" w:rsidRDefault="005F06BE" w:rsidP="00AE1EE1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hAnsi="Bookman Old Style" w:cs="Bookman Old Style"/>
          <w:b/>
          <w:bCs/>
          <w:color w:val="000000"/>
          <w:sz w:val="24"/>
          <w:szCs w:val="24"/>
        </w:rPr>
        <w:t>Forme Juridique</w:t>
      </w:r>
      <w:r>
        <w:rPr>
          <w:rFonts w:ascii="Bookman Old Style" w:hAnsi="Bookman Old Style" w:cs="Bookman Old Style"/>
          <w:color w:val="000000"/>
          <w:sz w:val="24"/>
          <w:szCs w:val="24"/>
        </w:rPr>
        <w:t>: Soc</w:t>
      </w:r>
      <w:r w:rsidR="00264E23">
        <w:rPr>
          <w:rFonts w:ascii="Bookman Old Style" w:hAnsi="Bookman Old Style" w:cs="Bookman Old Style"/>
          <w:color w:val="000000"/>
          <w:sz w:val="24"/>
          <w:szCs w:val="24"/>
        </w:rPr>
        <w:t>iété Anonyme de droit ivoirienne</w:t>
      </w:r>
      <w:r>
        <w:rPr>
          <w:rFonts w:ascii="Bookman Old Style" w:hAnsi="Bookman Old Style" w:cs="Bookman Old Style"/>
          <w:color w:val="000000"/>
          <w:sz w:val="24"/>
          <w:szCs w:val="24"/>
        </w:rPr>
        <w:t>, régie par les</w:t>
      </w:r>
      <w:r w:rsidR="00037088"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sz w:val="24"/>
          <w:szCs w:val="24"/>
        </w:rPr>
        <w:t>lois et règlements en vigueur notamment par les dispositions</w:t>
      </w:r>
      <w:r w:rsidR="00037088"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sz w:val="24"/>
          <w:szCs w:val="24"/>
        </w:rPr>
        <w:t>applicables aux sociétés commerciales de droit et par ses statuts.</w:t>
      </w:r>
    </w:p>
    <w:p w:rsidR="00037088" w:rsidRDefault="00037088" w:rsidP="00AE1EE1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</w:p>
    <w:p w:rsidR="00EA6DC8" w:rsidRPr="00EA6DC8" w:rsidRDefault="005F06BE" w:rsidP="00AE1EE1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color w:val="000000"/>
          <w:sz w:val="24"/>
          <w:szCs w:val="24"/>
        </w:rPr>
        <w:t xml:space="preserve">Historique </w:t>
      </w:r>
      <w:r>
        <w:rPr>
          <w:rFonts w:ascii="Bookman Old Style" w:hAnsi="Bookman Old Style" w:cs="Bookman Old Style"/>
          <w:color w:val="000000"/>
          <w:sz w:val="24"/>
          <w:szCs w:val="24"/>
        </w:rPr>
        <w:t>: MATFORCE, Compagnie d’Applications Mécaniques, est</w:t>
      </w:r>
      <w:r w:rsidR="00037088"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sz w:val="24"/>
          <w:szCs w:val="24"/>
        </w:rPr>
        <w:t>une ancienne filiale du groupe UNILEVER qui s’est établi au Sénégal</w:t>
      </w:r>
      <w:r w:rsidR="00037088"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sz w:val="24"/>
          <w:szCs w:val="24"/>
        </w:rPr>
        <w:t>en 1898 sous forme d’un comptoir transformé par la suite en la</w:t>
      </w:r>
      <w:r w:rsidR="00037088"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sz w:val="24"/>
          <w:szCs w:val="24"/>
        </w:rPr>
        <w:t>Nouvelle Société Commerciale (NO.SO.CO.) qui a évolué avec le rachat</w:t>
      </w:r>
      <w:r w:rsidR="00037088"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sz w:val="24"/>
          <w:szCs w:val="24"/>
        </w:rPr>
        <w:t>en 1969 des établissements FREYSSELINE pour donner naissance à</w:t>
      </w:r>
      <w:r w:rsidR="00037088"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sz w:val="24"/>
          <w:szCs w:val="24"/>
        </w:rPr>
        <w:t>une activité technique, au nom commercial de MATFORCE, à côté de</w:t>
      </w:r>
      <w:r w:rsidR="00037088"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sz w:val="24"/>
          <w:szCs w:val="24"/>
        </w:rPr>
        <w:t>l’activité traditionnelle de textile. La société MATFORCE Compagnie</w:t>
      </w:r>
      <w:r w:rsidR="00037088"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sz w:val="24"/>
          <w:szCs w:val="24"/>
        </w:rPr>
        <w:t>d’Applications Mécaniques (CAM) est créée le 22 Mai 1971. En 1989,</w:t>
      </w:r>
      <w:r w:rsidR="00037088"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sz w:val="24"/>
          <w:szCs w:val="24"/>
        </w:rPr>
        <w:t>les dirigeants actuels, notamment</w:t>
      </w:r>
      <w:r w:rsidR="0029791D">
        <w:rPr>
          <w:rFonts w:ascii="Bookman Old Style" w:hAnsi="Bookman Old Style" w:cs="Bookman Old Style"/>
          <w:color w:val="000000"/>
          <w:sz w:val="24"/>
          <w:szCs w:val="24"/>
        </w:rPr>
        <w:t xml:space="preserve"> M.</w:t>
      </w:r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Jacques Conti</w:t>
      </w:r>
      <w:r w:rsidR="0029791D">
        <w:rPr>
          <w:rFonts w:ascii="Bookman Old Style" w:hAnsi="Bookman Old Style" w:cs="Bookman Old Style"/>
          <w:color w:val="000000"/>
          <w:sz w:val="24"/>
          <w:szCs w:val="24"/>
        </w:rPr>
        <w:t xml:space="preserve"> et M. Mamadou SOW</w:t>
      </w:r>
      <w:r>
        <w:rPr>
          <w:rFonts w:ascii="Bookman Old Style" w:hAnsi="Bookman Old Style" w:cs="Bookman Old Style"/>
          <w:color w:val="000000"/>
          <w:sz w:val="24"/>
          <w:szCs w:val="24"/>
        </w:rPr>
        <w:t>, reprennent l’activité</w:t>
      </w:r>
      <w:r w:rsidR="00037088"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sz w:val="24"/>
          <w:szCs w:val="24"/>
        </w:rPr>
        <w:t>suite au désengagement d’UNILEVER des activités techniques, créant</w:t>
      </w:r>
      <w:r w:rsidR="00037088"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sz w:val="24"/>
          <w:szCs w:val="24"/>
        </w:rPr>
        <w:t>ainsi la Compagnie Sénégalaise d’ Industries. MATFORCE</w:t>
      </w:r>
      <w:r w:rsidR="00037088"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sz w:val="24"/>
          <w:szCs w:val="24"/>
        </w:rPr>
        <w:t>est devenue la Compagnie Sahélienne d’Industries depuis 2006.</w:t>
      </w:r>
      <w:r w:rsidR="0029791D" w:rsidRPr="0029791D"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r w:rsidR="0029791D">
        <w:rPr>
          <w:rFonts w:ascii="Bookman Old Style" w:hAnsi="Bookman Old Style" w:cs="Bookman Old Style"/>
          <w:color w:val="000000"/>
          <w:sz w:val="24"/>
          <w:szCs w:val="24"/>
        </w:rPr>
        <w:t xml:space="preserve">Aujourd’hui </w:t>
      </w:r>
      <w:r w:rsidR="00EA6DC8" w:rsidRPr="00FF4339">
        <w:rPr>
          <w:rFonts w:ascii="Bookman Old Style" w:hAnsi="Bookman Old Style" w:cs="Bookman Old Style"/>
          <w:color w:val="000000"/>
          <w:sz w:val="24"/>
          <w:szCs w:val="24"/>
        </w:rPr>
        <w:t xml:space="preserve">MATFORCE est aussi présente dans la </w:t>
      </w:r>
      <w:r w:rsidR="00EA6DC8" w:rsidRPr="00FF4339">
        <w:rPr>
          <w:rFonts w:ascii="Bookman Old Style" w:hAnsi="Bookman Old Style" w:cs="Bookman Old Style"/>
          <w:b/>
          <w:bCs/>
          <w:color w:val="000000"/>
          <w:sz w:val="24"/>
          <w:szCs w:val="24"/>
        </w:rPr>
        <w:t xml:space="preserve">sous-région </w:t>
      </w:r>
      <w:r w:rsidR="00EA6DC8" w:rsidRPr="00FF4339">
        <w:rPr>
          <w:rFonts w:ascii="Bookman Old Style" w:hAnsi="Bookman Old Style" w:cs="Bookman Old Style"/>
          <w:color w:val="000000"/>
          <w:sz w:val="24"/>
          <w:szCs w:val="24"/>
        </w:rPr>
        <w:t xml:space="preserve">plus précisément </w:t>
      </w:r>
      <w:r w:rsidR="00EA6DC8">
        <w:rPr>
          <w:rFonts w:ascii="Bookman Old Style" w:hAnsi="Bookman Old Style" w:cs="Bookman Old Style"/>
          <w:b/>
          <w:bCs/>
          <w:color w:val="000000"/>
          <w:sz w:val="24"/>
          <w:szCs w:val="24"/>
        </w:rPr>
        <w:t xml:space="preserve">en </w:t>
      </w:r>
      <w:r w:rsidR="00EA6DC8" w:rsidRPr="00FF4339">
        <w:rPr>
          <w:rFonts w:ascii="Bookman Old Style" w:hAnsi="Bookman Old Style" w:cs="Bookman Old Style"/>
          <w:b/>
          <w:bCs/>
          <w:color w:val="000000"/>
          <w:sz w:val="24"/>
          <w:szCs w:val="24"/>
        </w:rPr>
        <w:t>Gambie, au Mali, au Niger, en Guinée Bissau</w:t>
      </w:r>
      <w:r w:rsidR="00EA6DC8" w:rsidRPr="00EA6DC8"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r w:rsidR="00EA6DC8">
        <w:rPr>
          <w:rFonts w:ascii="Bookman Old Style" w:hAnsi="Bookman Old Style" w:cs="Bookman Old Style"/>
          <w:color w:val="000000"/>
          <w:sz w:val="24"/>
          <w:szCs w:val="24"/>
        </w:rPr>
        <w:t xml:space="preserve">et </w:t>
      </w:r>
      <w:r w:rsidR="0068366D">
        <w:rPr>
          <w:rFonts w:ascii="Bookman Old Style" w:hAnsi="Bookman Old Style" w:cs="Bookman Old Style"/>
          <w:color w:val="000000"/>
          <w:sz w:val="24"/>
          <w:szCs w:val="24"/>
        </w:rPr>
        <w:t xml:space="preserve">en </w:t>
      </w:r>
      <w:r w:rsidR="00EA6DC8">
        <w:rPr>
          <w:rFonts w:ascii="Bookman Old Style" w:hAnsi="Bookman Old Style" w:cs="Bookman Old Style"/>
          <w:color w:val="000000"/>
          <w:sz w:val="24"/>
          <w:szCs w:val="24"/>
        </w:rPr>
        <w:t xml:space="preserve">plus </w:t>
      </w:r>
      <w:r w:rsidR="00EA6DC8" w:rsidRPr="00FF4339">
        <w:rPr>
          <w:rFonts w:ascii="Bookman Old Style" w:hAnsi="Bookman Old Style" w:cs="Bookman Old Style"/>
          <w:color w:val="000000"/>
          <w:sz w:val="24"/>
          <w:szCs w:val="24"/>
        </w:rPr>
        <w:t>en</w:t>
      </w:r>
      <w:r w:rsidR="00EA6DC8"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r w:rsidR="00EA6DC8">
        <w:rPr>
          <w:rFonts w:ascii="Bookman Old Style" w:hAnsi="Bookman Old Style" w:cs="Bookman Old Style"/>
          <w:b/>
          <w:bCs/>
          <w:color w:val="000000"/>
          <w:sz w:val="24"/>
          <w:szCs w:val="24"/>
        </w:rPr>
        <w:t>Côte d’Ivoire</w:t>
      </w:r>
      <w:r w:rsidR="00EA6DC8" w:rsidRPr="00FF4339">
        <w:rPr>
          <w:rFonts w:ascii="Bookman Old Style" w:hAnsi="Bookman Old Style" w:cs="Bookman Old Style"/>
          <w:b/>
          <w:bCs/>
          <w:color w:val="000000"/>
          <w:sz w:val="24"/>
          <w:szCs w:val="24"/>
        </w:rPr>
        <w:t>.</w:t>
      </w:r>
    </w:p>
    <w:p w:rsidR="005F06BE" w:rsidRDefault="005F06BE" w:rsidP="00037088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</w:p>
    <w:p w:rsidR="007E4FFC" w:rsidRDefault="007E4FFC" w:rsidP="005F06B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4"/>
          <w:szCs w:val="24"/>
        </w:rPr>
      </w:pPr>
    </w:p>
    <w:p w:rsidR="007E4FFC" w:rsidRDefault="005757F5" w:rsidP="005F06B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4"/>
          <w:szCs w:val="24"/>
        </w:rPr>
      </w:pPr>
      <w:r w:rsidRPr="005757F5">
        <w:rPr>
          <w:rFonts w:ascii="Bookman Old Style" w:hAnsi="Bookman Old Style" w:cs="Bookman Old Style"/>
          <w:b/>
          <w:bCs/>
          <w:noProof/>
          <w:color w:val="000000"/>
          <w:sz w:val="24"/>
          <w:szCs w:val="24"/>
          <w:lang w:eastAsia="fr-FR"/>
        </w:rPr>
        <w:pict>
          <v:shape id="_x0000_s1032" type="#_x0000_t84" style="position:absolute;margin-left:77.85pt;margin-top:6.3pt;width:299.1pt;height:31pt;z-index:-251652096"/>
        </w:pict>
      </w:r>
    </w:p>
    <w:p w:rsidR="005F06BE" w:rsidRDefault="005F06BE" w:rsidP="007E4FFC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b/>
          <w:bCs/>
          <w:color w:val="000000"/>
          <w:sz w:val="24"/>
          <w:szCs w:val="24"/>
        </w:rPr>
      </w:pPr>
      <w:r>
        <w:rPr>
          <w:rFonts w:ascii="Bookman Old Style" w:hAnsi="Bookman Old Style" w:cs="Bookman Old Style"/>
          <w:b/>
          <w:bCs/>
          <w:color w:val="000000"/>
          <w:sz w:val="24"/>
          <w:szCs w:val="24"/>
        </w:rPr>
        <w:t>COORDONNEES</w:t>
      </w:r>
    </w:p>
    <w:p w:rsidR="007E4FFC" w:rsidRDefault="007E4FFC" w:rsidP="005F06B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bCs/>
          <w:color w:val="000000"/>
          <w:sz w:val="24"/>
          <w:szCs w:val="24"/>
        </w:rPr>
      </w:pPr>
    </w:p>
    <w:p w:rsidR="007E4FFC" w:rsidRDefault="007E4FFC" w:rsidP="00AE1EE1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bCs/>
          <w:color w:val="000000"/>
          <w:sz w:val="24"/>
          <w:szCs w:val="24"/>
        </w:rPr>
      </w:pPr>
    </w:p>
    <w:p w:rsidR="00574AB7" w:rsidRPr="00574AB7" w:rsidRDefault="005F06BE" w:rsidP="00AE1EE1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4"/>
          <w:szCs w:val="24"/>
        </w:rPr>
      </w:pPr>
      <w:r w:rsidRPr="001F6D89">
        <w:rPr>
          <w:rFonts w:ascii="Bookman Old Style" w:hAnsi="Bookman Old Style" w:cs="Bookman Old Style"/>
          <w:b/>
          <w:bCs/>
          <w:color w:val="000000"/>
          <w:sz w:val="24"/>
          <w:szCs w:val="24"/>
        </w:rPr>
        <w:t>Adresse</w:t>
      </w:r>
      <w:r w:rsidR="001F6D89" w:rsidRPr="001F6D89">
        <w:rPr>
          <w:rFonts w:ascii="Bookman Old Style" w:hAnsi="Bookman Old Style" w:cs="Bookman Old Style"/>
          <w:color w:val="000000"/>
          <w:sz w:val="24"/>
          <w:szCs w:val="24"/>
        </w:rPr>
        <w:t>:</w:t>
      </w:r>
      <w:r w:rsidR="001F6D89" w:rsidRPr="001F6D89">
        <w:rPr>
          <w:rFonts w:ascii="Bookman Old Style" w:hAnsi="Bookman Old Style" w:cs="Verdana"/>
          <w:color w:val="000000"/>
          <w:sz w:val="20"/>
          <w:szCs w:val="16"/>
        </w:rPr>
        <w:t xml:space="preserve"> </w:t>
      </w:r>
      <w:r w:rsidR="001F6D89" w:rsidRPr="00574AB7">
        <w:rPr>
          <w:rFonts w:ascii="Bookman Old Style" w:hAnsi="Bookman Old Style" w:cs="Verdana"/>
          <w:color w:val="000000"/>
          <w:sz w:val="20"/>
          <w:szCs w:val="16"/>
        </w:rPr>
        <w:t>49, rue du Docteur Calmette Zone 4C, Marcory-Abidjan 01 BP 3334 Abidjan</w:t>
      </w:r>
    </w:p>
    <w:p w:rsidR="005F06BE" w:rsidRPr="00574AB7" w:rsidRDefault="005F06BE" w:rsidP="00AE1EE1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4"/>
          <w:szCs w:val="24"/>
        </w:rPr>
      </w:pPr>
      <w:r w:rsidRPr="001F6D89">
        <w:rPr>
          <w:rFonts w:ascii="Bookman Old Style" w:hAnsi="Bookman Old Style" w:cs="Bookman Old Style"/>
          <w:b/>
          <w:bCs/>
          <w:color w:val="000000"/>
          <w:sz w:val="24"/>
          <w:szCs w:val="24"/>
        </w:rPr>
        <w:t xml:space="preserve">Téléphone </w:t>
      </w:r>
      <w:r w:rsidRPr="001F6D89">
        <w:rPr>
          <w:rFonts w:ascii="Bookman Old Style" w:hAnsi="Bookman Old Style" w:cs="Bookman Old Style"/>
          <w:color w:val="000000"/>
          <w:sz w:val="24"/>
          <w:szCs w:val="24"/>
        </w:rPr>
        <w:t xml:space="preserve">: </w:t>
      </w:r>
      <w:r w:rsidR="00574AB7" w:rsidRPr="00574AB7">
        <w:rPr>
          <w:rFonts w:ascii="Bookman Old Style" w:hAnsi="Bookman Old Style" w:cs="Verdana"/>
          <w:color w:val="000000"/>
          <w:sz w:val="24"/>
          <w:szCs w:val="16"/>
        </w:rPr>
        <w:t xml:space="preserve">(00225) </w:t>
      </w:r>
      <w:r w:rsidR="00574AB7">
        <w:rPr>
          <w:rFonts w:ascii="Bookman Old Style" w:hAnsi="Bookman Old Style" w:cs="Verdana"/>
          <w:color w:val="000000"/>
          <w:sz w:val="24"/>
          <w:szCs w:val="16"/>
        </w:rPr>
        <w:t>21.21.19.19/21.21.19.15</w:t>
      </w:r>
    </w:p>
    <w:p w:rsidR="005F06BE" w:rsidRPr="00574AB7" w:rsidRDefault="005F06BE" w:rsidP="00AE1EE1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4"/>
          <w:szCs w:val="24"/>
        </w:rPr>
      </w:pPr>
      <w:r w:rsidRPr="00574AB7">
        <w:rPr>
          <w:rFonts w:ascii="Bookman Old Style" w:hAnsi="Bookman Old Style" w:cs="Bookman Old Style"/>
          <w:b/>
          <w:bCs/>
          <w:color w:val="000000"/>
          <w:sz w:val="24"/>
          <w:szCs w:val="24"/>
        </w:rPr>
        <w:t xml:space="preserve">FAX </w:t>
      </w:r>
      <w:r w:rsidRPr="00574AB7">
        <w:rPr>
          <w:rFonts w:ascii="Bookman Old Style" w:hAnsi="Bookman Old Style" w:cs="Bookman Old Style"/>
          <w:color w:val="000000"/>
          <w:sz w:val="24"/>
          <w:szCs w:val="24"/>
        </w:rPr>
        <w:t xml:space="preserve">: </w:t>
      </w:r>
      <w:r w:rsidR="00574AB7" w:rsidRPr="00574AB7">
        <w:rPr>
          <w:rFonts w:ascii="Bookman Old Style" w:hAnsi="Bookman Old Style" w:cs="Verdana"/>
          <w:color w:val="000000"/>
          <w:sz w:val="24"/>
          <w:szCs w:val="16"/>
        </w:rPr>
        <w:t>(00225) 21.358.358</w:t>
      </w:r>
    </w:p>
    <w:p w:rsidR="005F06BE" w:rsidRPr="00D9666C" w:rsidRDefault="005F06BE" w:rsidP="00AE1EE1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FF"/>
          <w:sz w:val="24"/>
          <w:szCs w:val="24"/>
          <w:lang w:val="en-US"/>
        </w:rPr>
      </w:pPr>
      <w:r w:rsidRPr="00D9666C">
        <w:rPr>
          <w:rFonts w:ascii="Bookman Old Style" w:hAnsi="Bookman Old Style" w:cs="Bookman Old Style"/>
          <w:b/>
          <w:bCs/>
          <w:color w:val="000000"/>
          <w:sz w:val="24"/>
          <w:szCs w:val="24"/>
          <w:lang w:val="en-US"/>
        </w:rPr>
        <w:t xml:space="preserve">Email </w:t>
      </w:r>
      <w:r w:rsidRPr="00D9666C">
        <w:rPr>
          <w:rFonts w:ascii="Bookman Old Style" w:hAnsi="Bookman Old Style" w:cs="Bookman Old Style"/>
          <w:color w:val="000000"/>
          <w:sz w:val="24"/>
          <w:szCs w:val="24"/>
          <w:lang w:val="en-US"/>
        </w:rPr>
        <w:t xml:space="preserve">: </w:t>
      </w:r>
      <w:r w:rsidR="0068366D">
        <w:rPr>
          <w:rFonts w:ascii="Bookman Old Style" w:hAnsi="Bookman Old Style" w:cs="Bookman Old Style"/>
          <w:color w:val="0000FF"/>
          <w:sz w:val="24"/>
          <w:szCs w:val="24"/>
          <w:lang w:val="en-US"/>
        </w:rPr>
        <w:t>infosci</w:t>
      </w:r>
      <w:r w:rsidRPr="00D9666C">
        <w:rPr>
          <w:rFonts w:ascii="Bookman Old Style" w:hAnsi="Bookman Old Style" w:cs="Bookman Old Style"/>
          <w:color w:val="0000FF"/>
          <w:sz w:val="24"/>
          <w:szCs w:val="24"/>
          <w:lang w:val="en-US"/>
        </w:rPr>
        <w:t>@matforce.com</w:t>
      </w:r>
    </w:p>
    <w:p w:rsidR="005F06BE" w:rsidRPr="00D9666C" w:rsidRDefault="005F06BE" w:rsidP="00AE1EE1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FF"/>
          <w:sz w:val="24"/>
          <w:szCs w:val="24"/>
          <w:lang w:val="en-US"/>
        </w:rPr>
      </w:pPr>
      <w:r w:rsidRPr="00D9666C">
        <w:rPr>
          <w:rFonts w:ascii="Bookman Old Style" w:hAnsi="Bookman Old Style" w:cs="Bookman Old Style"/>
          <w:b/>
          <w:bCs/>
          <w:color w:val="000000"/>
          <w:sz w:val="24"/>
          <w:szCs w:val="24"/>
          <w:lang w:val="en-US"/>
        </w:rPr>
        <w:t xml:space="preserve">Site Web </w:t>
      </w:r>
      <w:r w:rsidRPr="00D9666C">
        <w:rPr>
          <w:rFonts w:ascii="Bookman Old Style" w:hAnsi="Bookman Old Style" w:cs="Bookman Old Style"/>
          <w:color w:val="000000"/>
          <w:sz w:val="24"/>
          <w:szCs w:val="24"/>
          <w:lang w:val="en-US"/>
        </w:rPr>
        <w:t xml:space="preserve">: </w:t>
      </w:r>
      <w:hyperlink r:id="rId16" w:history="1">
        <w:r w:rsidR="007E4FFC" w:rsidRPr="00D9666C">
          <w:rPr>
            <w:rStyle w:val="Lienhypertexte"/>
            <w:rFonts w:ascii="Bookman Old Style" w:hAnsi="Bookman Old Style" w:cs="Bookman Old Style"/>
            <w:sz w:val="24"/>
            <w:szCs w:val="24"/>
            <w:lang w:val="en-US"/>
          </w:rPr>
          <w:t>www.matforce.com</w:t>
        </w:r>
      </w:hyperlink>
    </w:p>
    <w:p w:rsidR="007E4FFC" w:rsidRDefault="007E4FFC" w:rsidP="005F06B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FF"/>
          <w:sz w:val="24"/>
          <w:szCs w:val="24"/>
          <w:lang w:val="en-US"/>
        </w:rPr>
      </w:pPr>
    </w:p>
    <w:p w:rsidR="007E4FFC" w:rsidRPr="00AE1EE1" w:rsidRDefault="007E4FFC" w:rsidP="0068366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4"/>
          <w:szCs w:val="24"/>
        </w:rPr>
      </w:pPr>
    </w:p>
    <w:p w:rsidR="007E4FFC" w:rsidRDefault="007E4FFC" w:rsidP="005F0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8366D" w:rsidRDefault="0068366D" w:rsidP="005F0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8366D" w:rsidRDefault="0068366D" w:rsidP="005F0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8366D" w:rsidRDefault="0068366D" w:rsidP="005F0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8366D" w:rsidRDefault="0068366D" w:rsidP="005F0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8366D" w:rsidRDefault="0068366D" w:rsidP="005F0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E4FFC" w:rsidRDefault="005757F5" w:rsidP="005F0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fr-FR"/>
        </w:rPr>
        <w:pict>
          <v:shape id="_x0000_s1033" type="#_x0000_t84" style="position:absolute;margin-left:96.75pt;margin-top:4.7pt;width:287.8pt;height:31pt;z-index:-251651072"/>
        </w:pict>
      </w:r>
    </w:p>
    <w:p w:rsidR="005F06BE" w:rsidRDefault="005F06BE" w:rsidP="00D9666C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b/>
          <w:bCs/>
          <w:color w:val="000000"/>
          <w:sz w:val="24"/>
          <w:szCs w:val="24"/>
        </w:rPr>
      </w:pPr>
      <w:r>
        <w:rPr>
          <w:rFonts w:ascii="Bookman Old Style" w:hAnsi="Bookman Old Style" w:cs="Bookman Old Style"/>
          <w:b/>
          <w:bCs/>
          <w:color w:val="000000"/>
          <w:sz w:val="24"/>
          <w:szCs w:val="24"/>
        </w:rPr>
        <w:t>SECTEURS D’ACTIVITES</w:t>
      </w:r>
    </w:p>
    <w:p w:rsidR="00D9666C" w:rsidRDefault="00D9666C" w:rsidP="005F0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9666C" w:rsidRDefault="00D9666C" w:rsidP="005F0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F06BE" w:rsidRPr="00264E23" w:rsidRDefault="005F06BE" w:rsidP="00037088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bCs/>
          <w:color w:val="000000"/>
          <w:sz w:val="24"/>
          <w:szCs w:val="24"/>
        </w:rPr>
      </w:pPr>
      <w:r w:rsidRPr="00264E23">
        <w:rPr>
          <w:rFonts w:ascii="Bookman Old Style" w:hAnsi="Bookman Old Style" w:cs="Bookman Old Style"/>
          <w:bCs/>
          <w:color w:val="000000"/>
          <w:sz w:val="24"/>
          <w:szCs w:val="24"/>
        </w:rPr>
        <w:t>Froid et Climatisation</w:t>
      </w:r>
    </w:p>
    <w:p w:rsidR="005F06BE" w:rsidRPr="00D9666C" w:rsidRDefault="005F06BE" w:rsidP="00037088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D9666C">
        <w:rPr>
          <w:rFonts w:ascii="Bookman Old Style" w:hAnsi="Bookman Old Style" w:cs="Bookman Old Style"/>
          <w:color w:val="000000"/>
          <w:sz w:val="24"/>
          <w:szCs w:val="24"/>
        </w:rPr>
        <w:t>Energie</w:t>
      </w:r>
    </w:p>
    <w:p w:rsidR="005F06BE" w:rsidRPr="00D9666C" w:rsidRDefault="005F06BE" w:rsidP="00037088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D9666C">
        <w:rPr>
          <w:rFonts w:ascii="Bookman Old Style" w:hAnsi="Bookman Old Style" w:cs="Bookman Old Style"/>
          <w:color w:val="000000"/>
          <w:sz w:val="24"/>
          <w:szCs w:val="24"/>
        </w:rPr>
        <w:t>Agriculture et Hydraulique</w:t>
      </w:r>
    </w:p>
    <w:p w:rsidR="005F06BE" w:rsidRPr="00D9666C" w:rsidRDefault="005F06BE" w:rsidP="00037088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D9666C">
        <w:rPr>
          <w:rFonts w:ascii="Bookman Old Style" w:hAnsi="Bookman Old Style" w:cs="Bookman Old Style"/>
          <w:color w:val="000000"/>
          <w:sz w:val="24"/>
          <w:szCs w:val="24"/>
        </w:rPr>
        <w:t>Manutention</w:t>
      </w:r>
    </w:p>
    <w:p w:rsidR="005F06BE" w:rsidRPr="00D9666C" w:rsidRDefault="005F06BE" w:rsidP="00037088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D9666C">
        <w:rPr>
          <w:rFonts w:ascii="Bookman Old Style" w:hAnsi="Bookman Old Style" w:cs="Bookman Old Style"/>
          <w:color w:val="000000"/>
          <w:sz w:val="24"/>
          <w:szCs w:val="24"/>
        </w:rPr>
        <w:t>Véhicules</w:t>
      </w:r>
    </w:p>
    <w:p w:rsidR="005F06BE" w:rsidRPr="00D9666C" w:rsidRDefault="005F06BE" w:rsidP="00037088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D9666C">
        <w:rPr>
          <w:rFonts w:ascii="Bookman Old Style" w:hAnsi="Bookman Old Style" w:cs="Bookman Old Style"/>
          <w:color w:val="000000"/>
          <w:sz w:val="24"/>
          <w:szCs w:val="24"/>
        </w:rPr>
        <w:t>Electricité</w:t>
      </w:r>
    </w:p>
    <w:p w:rsidR="00D9666C" w:rsidRDefault="00D9666C" w:rsidP="005F06B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4"/>
          <w:szCs w:val="24"/>
        </w:rPr>
      </w:pPr>
    </w:p>
    <w:p w:rsidR="00D9666C" w:rsidRDefault="005757F5" w:rsidP="00D9666C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4"/>
          <w:szCs w:val="24"/>
        </w:rPr>
      </w:pPr>
      <w:r w:rsidRPr="005757F5">
        <w:rPr>
          <w:rFonts w:ascii="Bookman Old Style" w:hAnsi="Bookman Old Style" w:cs="Bookman Old Style"/>
          <w:b/>
          <w:bCs/>
          <w:noProof/>
          <w:color w:val="000000"/>
          <w:sz w:val="24"/>
          <w:szCs w:val="24"/>
          <w:lang w:eastAsia="fr-FR"/>
        </w:rPr>
        <w:pict>
          <v:shape id="_x0000_s1034" type="#_x0000_t84" style="position:absolute;left:0;text-align:left;margin-left:96.75pt;margin-top:3.5pt;width:287.8pt;height:31pt;z-index:-251650048"/>
        </w:pict>
      </w:r>
    </w:p>
    <w:p w:rsidR="005F06BE" w:rsidRDefault="005F06BE" w:rsidP="00D9666C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b/>
          <w:bCs/>
          <w:color w:val="000000"/>
          <w:sz w:val="24"/>
          <w:szCs w:val="24"/>
        </w:rPr>
      </w:pPr>
      <w:r>
        <w:rPr>
          <w:rFonts w:ascii="Bookman Old Style" w:hAnsi="Bookman Old Style" w:cs="Bookman Old Style"/>
          <w:b/>
          <w:bCs/>
          <w:color w:val="000000"/>
          <w:sz w:val="24"/>
          <w:szCs w:val="24"/>
        </w:rPr>
        <w:t>ACTIVITES</w:t>
      </w:r>
    </w:p>
    <w:p w:rsidR="00D9666C" w:rsidRDefault="00D9666C" w:rsidP="005F06B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bCs/>
          <w:color w:val="000000"/>
          <w:sz w:val="24"/>
          <w:szCs w:val="24"/>
        </w:rPr>
      </w:pPr>
    </w:p>
    <w:p w:rsidR="00D9666C" w:rsidRDefault="00D9666C" w:rsidP="005F06B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bCs/>
          <w:color w:val="000000"/>
          <w:sz w:val="24"/>
          <w:szCs w:val="24"/>
        </w:rPr>
      </w:pPr>
    </w:p>
    <w:p w:rsidR="005F06BE" w:rsidRPr="00AE1EE1" w:rsidRDefault="005F06BE" w:rsidP="00037088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bCs/>
          <w:color w:val="000000"/>
          <w:sz w:val="24"/>
          <w:szCs w:val="24"/>
        </w:rPr>
      </w:pPr>
      <w:r w:rsidRPr="00AE1EE1">
        <w:rPr>
          <w:rFonts w:ascii="Bookman Old Style" w:hAnsi="Bookman Old Style" w:cs="Bookman Old Style"/>
          <w:bCs/>
          <w:color w:val="000000"/>
          <w:sz w:val="24"/>
          <w:szCs w:val="24"/>
        </w:rPr>
        <w:t>Vente</w:t>
      </w:r>
    </w:p>
    <w:p w:rsidR="005F06BE" w:rsidRPr="00AE1EE1" w:rsidRDefault="005F06BE" w:rsidP="00037088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bCs/>
          <w:color w:val="000000"/>
          <w:sz w:val="24"/>
          <w:szCs w:val="24"/>
        </w:rPr>
      </w:pPr>
      <w:r w:rsidRPr="00AE1EE1">
        <w:rPr>
          <w:rFonts w:ascii="Bookman Old Style" w:hAnsi="Bookman Old Style" w:cs="Bookman Old Style"/>
          <w:bCs/>
          <w:color w:val="000000"/>
          <w:sz w:val="24"/>
          <w:szCs w:val="24"/>
        </w:rPr>
        <w:t>Réparation</w:t>
      </w:r>
    </w:p>
    <w:p w:rsidR="005F06BE" w:rsidRPr="00AE1EE1" w:rsidRDefault="005F06BE" w:rsidP="00037088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bCs/>
          <w:color w:val="000000"/>
          <w:sz w:val="24"/>
          <w:szCs w:val="24"/>
        </w:rPr>
      </w:pPr>
      <w:r w:rsidRPr="00AE1EE1">
        <w:rPr>
          <w:rFonts w:ascii="Bookman Old Style" w:hAnsi="Bookman Old Style" w:cs="Bookman Old Style"/>
          <w:bCs/>
          <w:color w:val="000000"/>
          <w:sz w:val="24"/>
          <w:szCs w:val="24"/>
        </w:rPr>
        <w:t>Maintenance</w:t>
      </w:r>
    </w:p>
    <w:p w:rsidR="005F06BE" w:rsidRPr="00AE1EE1" w:rsidRDefault="005F06BE" w:rsidP="00037088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AE1EE1">
        <w:rPr>
          <w:rFonts w:ascii="Bookman Old Style" w:hAnsi="Bookman Old Style" w:cs="Bookman Old Style"/>
          <w:color w:val="000000"/>
          <w:sz w:val="24"/>
          <w:szCs w:val="24"/>
        </w:rPr>
        <w:t>Fabrication</w:t>
      </w:r>
    </w:p>
    <w:p w:rsidR="005F06BE" w:rsidRPr="00AE1EE1" w:rsidRDefault="005F06BE" w:rsidP="00037088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bCs/>
          <w:color w:val="000000"/>
          <w:sz w:val="24"/>
          <w:szCs w:val="24"/>
        </w:rPr>
      </w:pPr>
      <w:r w:rsidRPr="00AE1EE1">
        <w:rPr>
          <w:rFonts w:ascii="Bookman Old Style" w:hAnsi="Bookman Old Style" w:cs="Bookman Old Style"/>
          <w:bCs/>
          <w:color w:val="000000"/>
          <w:sz w:val="24"/>
          <w:szCs w:val="24"/>
        </w:rPr>
        <w:t>Location</w:t>
      </w:r>
    </w:p>
    <w:p w:rsidR="0054716B" w:rsidRDefault="0054716B" w:rsidP="005F06BE"/>
    <w:sectPr w:rsidR="0054716B" w:rsidSect="00944983">
      <w:headerReference w:type="default" r:id="rId17"/>
      <w:footerReference w:type="default" r:id="rId18"/>
      <w:pgSz w:w="11906" w:h="16838"/>
      <w:pgMar w:top="1418" w:right="1134" w:bottom="1418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FF4" w:rsidRDefault="004F4FF4" w:rsidP="005F06BE">
      <w:pPr>
        <w:spacing w:after="0" w:line="240" w:lineRule="auto"/>
      </w:pPr>
      <w:r>
        <w:separator/>
      </w:r>
    </w:p>
  </w:endnote>
  <w:endnote w:type="continuationSeparator" w:id="1">
    <w:p w:rsidR="004F4FF4" w:rsidRDefault="004F4FF4" w:rsidP="005F0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90206"/>
      <w:docPartObj>
        <w:docPartGallery w:val="Page Numbers (Bottom of Page)"/>
        <w:docPartUnique/>
      </w:docPartObj>
    </w:sdtPr>
    <w:sdtContent>
      <w:p w:rsidR="00944983" w:rsidRDefault="00944983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3073" type="#_x0000_t65" style="position:absolute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3073">
                <w:txbxContent>
                  <w:p w:rsidR="00944983" w:rsidRDefault="00944983">
                    <w:pPr>
                      <w:jc w:val="center"/>
                    </w:pPr>
                    <w:fldSimple w:instr=" PAGE    \* MERGEFORMAT ">
                      <w:r w:rsidRPr="00944983">
                        <w:rPr>
                          <w:noProof/>
                          <w:sz w:val="16"/>
                          <w:szCs w:val="16"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FF4" w:rsidRDefault="004F4FF4" w:rsidP="005F06BE">
      <w:pPr>
        <w:spacing w:after="0" w:line="240" w:lineRule="auto"/>
      </w:pPr>
      <w:r>
        <w:separator/>
      </w:r>
    </w:p>
  </w:footnote>
  <w:footnote w:type="continuationSeparator" w:id="1">
    <w:p w:rsidR="004F4FF4" w:rsidRDefault="004F4FF4" w:rsidP="005F0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1E6" w:rsidRDefault="005F06BE" w:rsidP="008751E6">
    <w:r w:rsidRPr="005F06BE">
      <w:rPr>
        <w:noProof/>
        <w:lang w:eastAsia="fr-FR"/>
      </w:rPr>
      <w:drawing>
        <wp:inline distT="0" distB="0" distL="0" distR="0">
          <wp:extent cx="2074818" cy="360000"/>
          <wp:effectExtent l="19050" t="0" r="1632" b="0"/>
          <wp:docPr id="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4818" cy="36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751E6">
      <w:rPr>
        <w:rFonts w:ascii="Mistral" w:hAnsi="Mistral" w:cs="Arial"/>
        <w:b/>
        <w:bCs/>
        <w:sz w:val="44"/>
        <w:szCs w:val="44"/>
      </w:rPr>
      <w:t xml:space="preserve"> Côte d’Ivoire</w:t>
    </w:r>
  </w:p>
  <w:p w:rsidR="005F06BE" w:rsidRDefault="005F06BE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76928"/>
    <w:multiLevelType w:val="hybridMultilevel"/>
    <w:tmpl w:val="E512947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6768EA"/>
    <w:multiLevelType w:val="hybridMultilevel"/>
    <w:tmpl w:val="66D0A49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9B1644"/>
    <w:multiLevelType w:val="hybridMultilevel"/>
    <w:tmpl w:val="D32A79C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3C315F"/>
    <w:multiLevelType w:val="hybridMultilevel"/>
    <w:tmpl w:val="99BA00C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9A1D25"/>
    <w:multiLevelType w:val="hybridMultilevel"/>
    <w:tmpl w:val="91DABD8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16613"/>
    <w:multiLevelType w:val="hybridMultilevel"/>
    <w:tmpl w:val="7D64C3F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AB6FB6"/>
    <w:multiLevelType w:val="hybridMultilevel"/>
    <w:tmpl w:val="E2D49FF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characterSpacingControl w:val="doNotCompress"/>
  <w:hdrShapeDefaults>
    <o:shapedefaults v:ext="edit" spidmax="4098">
      <o:colormenu v:ext="edit" shadowcolor="#ffc000"/>
    </o: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5F06BE"/>
    <w:rsid w:val="00037088"/>
    <w:rsid w:val="000953C1"/>
    <w:rsid w:val="001E1D79"/>
    <w:rsid w:val="001F6D89"/>
    <w:rsid w:val="00236A31"/>
    <w:rsid w:val="00264E23"/>
    <w:rsid w:val="0029791D"/>
    <w:rsid w:val="002A221D"/>
    <w:rsid w:val="002F005A"/>
    <w:rsid w:val="00362A39"/>
    <w:rsid w:val="00420D37"/>
    <w:rsid w:val="0045490C"/>
    <w:rsid w:val="00471A95"/>
    <w:rsid w:val="004F4FF4"/>
    <w:rsid w:val="0054716B"/>
    <w:rsid w:val="00574AB7"/>
    <w:rsid w:val="005757F5"/>
    <w:rsid w:val="005E5B8C"/>
    <w:rsid w:val="005F06BE"/>
    <w:rsid w:val="0068366D"/>
    <w:rsid w:val="006B36E9"/>
    <w:rsid w:val="0072666F"/>
    <w:rsid w:val="00737068"/>
    <w:rsid w:val="007D22B1"/>
    <w:rsid w:val="007E4FFC"/>
    <w:rsid w:val="008751E6"/>
    <w:rsid w:val="008F668D"/>
    <w:rsid w:val="00944983"/>
    <w:rsid w:val="00955BCA"/>
    <w:rsid w:val="00A0036D"/>
    <w:rsid w:val="00AA506C"/>
    <w:rsid w:val="00AE1EE1"/>
    <w:rsid w:val="00AE22D9"/>
    <w:rsid w:val="00B111F2"/>
    <w:rsid w:val="00C63872"/>
    <w:rsid w:val="00CA2D4F"/>
    <w:rsid w:val="00CB5BDE"/>
    <w:rsid w:val="00CD7CBE"/>
    <w:rsid w:val="00D21BDA"/>
    <w:rsid w:val="00D9666C"/>
    <w:rsid w:val="00E55E14"/>
    <w:rsid w:val="00EA6DC8"/>
    <w:rsid w:val="00F44602"/>
    <w:rsid w:val="00FF4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hadowcolor="#ffc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1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F0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06B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F06BE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5F0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F06BE"/>
  </w:style>
  <w:style w:type="paragraph" w:styleId="Pieddepage">
    <w:name w:val="footer"/>
    <w:basedOn w:val="Normal"/>
    <w:link w:val="PieddepageCar"/>
    <w:uiPriority w:val="99"/>
    <w:semiHidden/>
    <w:unhideWhenUsed/>
    <w:rsid w:val="005F0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F06BE"/>
  </w:style>
  <w:style w:type="paragraph" w:styleId="Paragraphedeliste">
    <w:name w:val="List Paragraph"/>
    <w:basedOn w:val="Normal"/>
    <w:uiPriority w:val="34"/>
    <w:qFormat/>
    <w:rsid w:val="005E5B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atforce.com" TargetMode="Externa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matforce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755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commercial 2</dc:creator>
  <cp:lastModifiedBy>commercial 2</cp:lastModifiedBy>
  <cp:revision>9</cp:revision>
  <dcterms:created xsi:type="dcterms:W3CDTF">2010-11-25T10:16:00Z</dcterms:created>
  <dcterms:modified xsi:type="dcterms:W3CDTF">2010-12-09T13:00:00Z</dcterms:modified>
</cp:coreProperties>
</file>